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3F2" w:rsidRDefault="004973F2" w:rsidP="00A05221">
      <w:pPr>
        <w:jc w:val="center"/>
        <w:rPr>
          <w:rFonts w:ascii="Arial" w:hAnsi="Arial" w:cs="Arial"/>
          <w:b/>
          <w:bCs/>
          <w:iCs/>
          <w:color w:val="7030A0"/>
          <w:sz w:val="32"/>
          <w:szCs w:val="22"/>
        </w:rPr>
      </w:pPr>
      <w:r w:rsidRPr="00D43700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11F90" wp14:editId="00449B47">
                <wp:simplePos x="0" y="0"/>
                <wp:positionH relativeFrom="column">
                  <wp:posOffset>243205</wp:posOffset>
                </wp:positionH>
                <wp:positionV relativeFrom="paragraph">
                  <wp:posOffset>34290</wp:posOffset>
                </wp:positionV>
                <wp:extent cx="1971675" cy="314325"/>
                <wp:effectExtent l="0" t="0" r="28575" b="28575"/>
                <wp:wrapNone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31432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E1872" w:rsidRPr="00D43700" w:rsidRDefault="001E1872" w:rsidP="001E1872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43700"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Marché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Prive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19.15pt;margin-top:2.7pt;width:155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" filled="f" strokecolor="black [3213]" strokeweight="1.5pt">
                <v:textbox>
                  <w:txbxContent>
                    <w:p w:rsidR="001E1872" w:rsidRPr="00D43700" w:rsidRDefault="001E1872" w:rsidP="001E1872">
                      <w:pPr>
                        <w:jc w:val="center"/>
                        <w:rPr>
                          <w:rFonts w:ascii="Arial" w:hAnsi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D43700">
                        <w:rPr>
                          <w:rFonts w:ascii="Arial" w:hAnsi="Arial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Marché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Prive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819C4" w:rsidRDefault="003819C4" w:rsidP="00A05221">
      <w:pPr>
        <w:jc w:val="center"/>
        <w:rPr>
          <w:rFonts w:ascii="Arial" w:hAnsi="Arial" w:cs="Arial"/>
          <w:b/>
          <w:bCs/>
          <w:iCs/>
          <w:color w:val="7030A0"/>
          <w:sz w:val="32"/>
          <w:szCs w:val="22"/>
        </w:rPr>
      </w:pPr>
    </w:p>
    <w:p w:rsidR="00A05221" w:rsidRPr="00A05221" w:rsidRDefault="00A05221" w:rsidP="00A05221">
      <w:pPr>
        <w:jc w:val="center"/>
        <w:rPr>
          <w:rFonts w:ascii="Arial" w:hAnsi="Arial" w:cs="Arial"/>
          <w:b/>
          <w:bCs/>
          <w:iCs/>
          <w:color w:val="7030A0"/>
          <w:sz w:val="32"/>
          <w:szCs w:val="22"/>
        </w:rPr>
      </w:pPr>
      <w:proofErr w:type="spellStart"/>
      <w:r w:rsidRPr="00A05221">
        <w:rPr>
          <w:rFonts w:ascii="Arial" w:hAnsi="Arial" w:cs="Arial"/>
          <w:b/>
          <w:bCs/>
          <w:iCs/>
          <w:color w:val="7030A0"/>
          <w:sz w:val="32"/>
          <w:szCs w:val="22"/>
        </w:rPr>
        <w:t>Acoustished</w:t>
      </w:r>
      <w:proofErr w:type="spellEnd"/>
      <w:r w:rsidRPr="00EE639A">
        <w:rPr>
          <w:rFonts w:ascii="Arial" w:hAnsi="Arial" w:cs="Arial"/>
          <w:b/>
          <w:bCs/>
          <w:iCs/>
          <w:color w:val="7030A0"/>
          <w:sz w:val="32"/>
          <w:szCs w:val="22"/>
          <w:vertAlign w:val="superscript"/>
        </w:rPr>
        <w:t>®</w:t>
      </w:r>
      <w:r w:rsidR="00154A7C">
        <w:rPr>
          <w:rFonts w:ascii="Arial" w:hAnsi="Arial" w:cs="Arial"/>
          <w:b/>
          <w:bCs/>
          <w:iCs/>
          <w:color w:val="7030A0"/>
          <w:sz w:val="32"/>
          <w:szCs w:val="22"/>
          <w:vertAlign w:val="superscript"/>
        </w:rPr>
        <w:t xml:space="preserve"> </w:t>
      </w:r>
      <w:r w:rsidR="00154A7C" w:rsidRPr="00154A7C">
        <w:rPr>
          <w:rFonts w:ascii="Arial" w:hAnsi="Arial" w:cs="Arial"/>
          <w:b/>
          <w:bCs/>
          <w:iCs/>
          <w:color w:val="7030A0"/>
          <w:sz w:val="32"/>
          <w:szCs w:val="22"/>
        </w:rPr>
        <w:t>Mural</w:t>
      </w:r>
    </w:p>
    <w:p w:rsidR="00A05221" w:rsidRDefault="00A05221" w:rsidP="00A05221">
      <w:pPr>
        <w:jc w:val="center"/>
        <w:rPr>
          <w:rFonts w:ascii="Arial" w:hAnsi="Arial" w:cs="Arial"/>
          <w:b/>
          <w:bCs/>
          <w:iCs/>
          <w:color w:val="7030A0"/>
          <w:sz w:val="32"/>
          <w:szCs w:val="22"/>
        </w:rPr>
      </w:pPr>
    </w:p>
    <w:p w:rsidR="00A05221" w:rsidRPr="00A05221" w:rsidRDefault="00A05221" w:rsidP="00A05221">
      <w:pPr>
        <w:jc w:val="center"/>
        <w:rPr>
          <w:rFonts w:ascii="Arial" w:hAnsi="Arial" w:cs="Arial"/>
          <w:sz w:val="22"/>
          <w:szCs w:val="22"/>
        </w:rPr>
      </w:pPr>
      <w:r w:rsidRPr="00180154">
        <w:rPr>
          <w:rFonts w:ascii="Arial" w:hAnsi="Arial" w:cs="Arial"/>
          <w:b/>
          <w:bCs/>
          <w:sz w:val="28"/>
          <w:szCs w:val="22"/>
        </w:rPr>
        <w:t>DESCRIPTIF TYPE POUR CAHIER DES CHARGES</w:t>
      </w:r>
      <w:r w:rsidRPr="00180154">
        <w:rPr>
          <w:rFonts w:ascii="Arial" w:hAnsi="Arial" w:cs="Arial"/>
          <w:b/>
          <w:bCs/>
          <w:sz w:val="28"/>
          <w:szCs w:val="22"/>
        </w:rPr>
        <w:br/>
        <w:t>D</w:t>
      </w:r>
      <w:r w:rsidR="003819C4">
        <w:rPr>
          <w:rFonts w:ascii="Arial" w:hAnsi="Arial" w:cs="Arial"/>
          <w:b/>
          <w:bCs/>
          <w:sz w:val="28"/>
          <w:szCs w:val="22"/>
        </w:rPr>
        <w:t>E PANNEAUX MURAUX</w:t>
      </w:r>
      <w:r w:rsidRPr="00180154">
        <w:rPr>
          <w:rFonts w:ascii="Arial" w:hAnsi="Arial" w:cs="Arial"/>
          <w:b/>
          <w:bCs/>
          <w:sz w:val="28"/>
          <w:szCs w:val="22"/>
        </w:rPr>
        <w:t xml:space="preserve"> EUROCOUSTIC</w:t>
      </w:r>
      <w:r w:rsidRPr="00180154">
        <w:rPr>
          <w:rFonts w:ascii="Arial" w:hAnsi="Arial" w:cs="Arial"/>
          <w:b/>
          <w:bCs/>
          <w:sz w:val="28"/>
          <w:szCs w:val="22"/>
        </w:rPr>
        <w:br/>
      </w:r>
    </w:p>
    <w:p w:rsidR="003819C4" w:rsidRDefault="00E81522" w:rsidP="00204B76">
      <w:pPr>
        <w:ind w:left="426"/>
        <w:jc w:val="both"/>
        <w:rPr>
          <w:rFonts w:ascii="Arial" w:hAnsi="Arial" w:cs="Arial"/>
          <w:sz w:val="22"/>
          <w:szCs w:val="22"/>
        </w:rPr>
      </w:pPr>
      <w:r w:rsidRPr="003D4472">
        <w:rPr>
          <w:rFonts w:ascii="Arial" w:hAnsi="Arial" w:cs="Arial"/>
          <w:sz w:val="22"/>
          <w:szCs w:val="22"/>
        </w:rPr>
        <w:t xml:space="preserve">Le </w:t>
      </w:r>
      <w:r w:rsidR="003819C4">
        <w:rPr>
          <w:rFonts w:ascii="Arial" w:hAnsi="Arial" w:cs="Arial"/>
          <w:sz w:val="22"/>
          <w:szCs w:val="22"/>
        </w:rPr>
        <w:t>système mural</w:t>
      </w:r>
      <w:r w:rsidRPr="003D4472">
        <w:rPr>
          <w:rFonts w:ascii="Arial" w:hAnsi="Arial" w:cs="Arial"/>
          <w:sz w:val="22"/>
          <w:szCs w:val="22"/>
        </w:rPr>
        <w:t xml:space="preserve"> sera réalisé avec</w:t>
      </w:r>
      <w:r w:rsidR="003819C4">
        <w:rPr>
          <w:rFonts w:ascii="Arial" w:hAnsi="Arial" w:cs="Arial"/>
          <w:sz w:val="22"/>
          <w:szCs w:val="22"/>
        </w:rPr>
        <w:t> :</w:t>
      </w:r>
    </w:p>
    <w:p w:rsidR="00A05221" w:rsidRDefault="00E87369" w:rsidP="003819C4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3819C4">
        <w:rPr>
          <w:rFonts w:ascii="Arial" w:hAnsi="Arial" w:cs="Arial"/>
          <w:sz w:val="22"/>
          <w:szCs w:val="22"/>
        </w:rPr>
        <w:t>D</w:t>
      </w:r>
      <w:r w:rsidR="00E81522" w:rsidRPr="003819C4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</w:t>
      </w:r>
      <w:r w:rsidR="00E81522" w:rsidRPr="003819C4">
        <w:rPr>
          <w:rFonts w:ascii="Arial" w:hAnsi="Arial" w:cs="Arial"/>
          <w:sz w:val="22"/>
          <w:szCs w:val="22"/>
        </w:rPr>
        <w:t xml:space="preserve">panneaux autoportants en laine de roche </w:t>
      </w:r>
      <w:r w:rsidR="004973F2" w:rsidRPr="003819C4">
        <w:rPr>
          <w:rFonts w:ascii="Arial" w:hAnsi="Arial" w:cs="Arial"/>
          <w:sz w:val="22"/>
          <w:szCs w:val="22"/>
        </w:rPr>
        <w:t xml:space="preserve">haute densité </w:t>
      </w:r>
      <w:r w:rsidR="00E81522" w:rsidRPr="003819C4">
        <w:rPr>
          <w:rFonts w:ascii="Arial" w:hAnsi="Arial" w:cs="Arial"/>
          <w:sz w:val="22"/>
          <w:szCs w:val="22"/>
        </w:rPr>
        <w:t>Eurocoustic</w:t>
      </w:r>
      <w:r w:rsidR="004973F2" w:rsidRPr="003819C4">
        <w:rPr>
          <w:rFonts w:ascii="Arial" w:hAnsi="Arial" w:cs="Arial"/>
          <w:sz w:val="22"/>
          <w:szCs w:val="22"/>
        </w:rPr>
        <w:t xml:space="preserve"> de</w:t>
      </w:r>
      <w:r w:rsidR="00E81522" w:rsidRPr="003819C4">
        <w:rPr>
          <w:rFonts w:ascii="Arial" w:hAnsi="Arial" w:cs="Arial"/>
          <w:sz w:val="22"/>
          <w:szCs w:val="22"/>
        </w:rPr>
        <w:t xml:space="preserve"> type </w:t>
      </w:r>
      <w:r w:rsidR="00A05221" w:rsidRPr="003819C4">
        <w:rPr>
          <w:rFonts w:ascii="Arial" w:hAnsi="Arial" w:cs="Arial"/>
          <w:b/>
          <w:sz w:val="22"/>
          <w:szCs w:val="22"/>
        </w:rPr>
        <w:t>ACOUSTISHED</w:t>
      </w:r>
      <w:r w:rsidR="00A05221" w:rsidRPr="003819C4">
        <w:rPr>
          <w:rFonts w:ascii="Arial" w:hAnsi="Arial" w:cs="Arial"/>
          <w:b/>
          <w:sz w:val="22"/>
          <w:szCs w:val="22"/>
          <w:vertAlign w:val="superscript"/>
        </w:rPr>
        <w:t>®</w:t>
      </w:r>
      <w:r w:rsidR="00AF5984" w:rsidRPr="003819C4">
        <w:rPr>
          <w:rFonts w:ascii="Arial" w:hAnsi="Arial" w:cs="Arial"/>
          <w:sz w:val="22"/>
          <w:szCs w:val="22"/>
        </w:rPr>
        <w:t xml:space="preserve"> </w:t>
      </w:r>
      <w:r w:rsidR="003819C4" w:rsidRPr="003819C4">
        <w:rPr>
          <w:rFonts w:ascii="Arial" w:hAnsi="Arial" w:cs="Arial"/>
          <w:b/>
          <w:sz w:val="22"/>
          <w:szCs w:val="22"/>
        </w:rPr>
        <w:t>MURAL</w:t>
      </w:r>
      <w:r w:rsidR="003819C4">
        <w:rPr>
          <w:rFonts w:ascii="Arial" w:hAnsi="Arial" w:cs="Arial"/>
          <w:sz w:val="22"/>
          <w:szCs w:val="22"/>
        </w:rPr>
        <w:t xml:space="preserve"> </w:t>
      </w:r>
      <w:r w:rsidR="00AF5984" w:rsidRPr="003819C4">
        <w:rPr>
          <w:rFonts w:ascii="Arial" w:hAnsi="Arial" w:cs="Arial"/>
          <w:sz w:val="22"/>
          <w:szCs w:val="22"/>
        </w:rPr>
        <w:t xml:space="preserve">à </w:t>
      </w:r>
      <w:r w:rsidR="00AF5984" w:rsidRPr="003819C4">
        <w:rPr>
          <w:rFonts w:ascii="Arial" w:hAnsi="Arial" w:cs="Arial"/>
          <w:b/>
          <w:sz w:val="22"/>
          <w:szCs w:val="22"/>
        </w:rPr>
        <w:t>bords droits (A)</w:t>
      </w:r>
      <w:r w:rsidR="00AF5984" w:rsidRPr="003819C4">
        <w:rPr>
          <w:rFonts w:ascii="Arial" w:hAnsi="Arial" w:cs="Arial"/>
          <w:sz w:val="22"/>
          <w:szCs w:val="22"/>
        </w:rPr>
        <w:t xml:space="preserve"> revêtus sur la face apparente d’un voile décoratif</w:t>
      </w:r>
      <w:r w:rsidR="00A05221" w:rsidRPr="003819C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7030A0"/>
            <w:sz w:val="22"/>
            <w:szCs w:val="22"/>
          </w:rPr>
          <w:alias w:val="voile "/>
          <w:tag w:val="voile "/>
          <w:id w:val="-1555924078"/>
          <w:placeholder>
            <w:docPart w:val="DefaultPlaceholder_1082065159"/>
          </w:placeholder>
          <w:comboBox>
            <w:listItem w:displayText="Blanc" w:value="Blanc"/>
            <w:listItem w:displayText="EuroColors" w:value="EuroColors"/>
          </w:comboBox>
        </w:sdtPr>
        <w:sdtEndPr/>
        <w:sdtContent>
          <w:r w:rsidR="00FC60D0" w:rsidRPr="003819C4">
            <w:rPr>
              <w:rStyle w:val="Textedelespacerserv"/>
              <w:rFonts w:ascii="Arial" w:hAnsi="Arial" w:cs="Arial"/>
              <w:b/>
              <w:color w:val="7030A0"/>
              <w:sz w:val="22"/>
              <w:szCs w:val="22"/>
            </w:rPr>
            <w:t>Choisissez un élément</w:t>
          </w:r>
        </w:sdtContent>
      </w:sdt>
      <w:r w:rsidR="00AF5984" w:rsidRPr="003819C4">
        <w:rPr>
          <w:rFonts w:ascii="Arial" w:hAnsi="Arial" w:cs="Arial"/>
          <w:b/>
          <w:bCs/>
          <w:sz w:val="22"/>
          <w:szCs w:val="22"/>
        </w:rPr>
        <w:t xml:space="preserve"> </w:t>
      </w:r>
      <w:r w:rsidR="00E81522" w:rsidRPr="003819C4">
        <w:rPr>
          <w:rFonts w:ascii="Arial" w:hAnsi="Arial" w:cs="Arial"/>
          <w:bCs/>
          <w:sz w:val="22"/>
          <w:szCs w:val="22"/>
        </w:rPr>
        <w:t>de référence :</w:t>
      </w:r>
      <w:r w:rsidR="00A05221" w:rsidRPr="003819C4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b/>
            <w:color w:val="7030A0"/>
          </w:rPr>
          <w:alias w:val="Coloris"/>
          <w:tag w:val="Coloris"/>
          <w:id w:val="-1709169190"/>
          <w:placeholder>
            <w:docPart w:val="0BC94152E87B42818FAF85FA87931425"/>
          </w:placeholder>
          <w:showingPlcHdr/>
          <w:comboBox>
            <w:listItem w:value="Choisissez un élément."/>
            <w:listItem w:displayText="Blanc 09" w:value="Blanc 09"/>
            <w:listItem w:displayText="Sable D5" w:value="Sable D5"/>
            <w:listItem w:displayText="Ocre T3" w:value="Ocre T3"/>
            <w:listItem w:displayText="Rubis G5" w:value="Rubis G5"/>
            <w:listItem w:displayText="Outremer T4" w:value="Outremer T4"/>
            <w:listItem w:displayText="Saphir G6" w:value="Saphir G6"/>
            <w:listItem w:displayText="Chrome M2" w:value="Chrome M2"/>
            <w:listItem w:displayText="Noir V7" w:value="Noir V7"/>
          </w:comboBox>
        </w:sdtPr>
        <w:sdtEndPr/>
        <w:sdtContent>
          <w:r w:rsidR="003A115E" w:rsidRPr="003819C4">
            <w:rPr>
              <w:rFonts w:ascii="Arial" w:hAnsi="Arial" w:cs="Arial"/>
              <w:b/>
              <w:color w:val="7030A0"/>
              <w:sz w:val="22"/>
              <w:szCs w:val="22"/>
            </w:rPr>
            <w:t>Choisissez un élément</w:t>
          </w:r>
        </w:sdtContent>
      </w:sdt>
      <w:r w:rsidR="004973F2" w:rsidRPr="003819C4">
        <w:rPr>
          <w:rFonts w:ascii="Arial" w:hAnsi="Arial" w:cs="Arial"/>
          <w:sz w:val="22"/>
          <w:szCs w:val="22"/>
        </w:rPr>
        <w:t xml:space="preserve"> et d’un voile de verre naturel sur la</w:t>
      </w:r>
      <w:r w:rsidR="00E81522" w:rsidRPr="003819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1522" w:rsidRPr="003819C4">
        <w:rPr>
          <w:rFonts w:ascii="Arial" w:hAnsi="Arial" w:cs="Arial"/>
          <w:sz w:val="22"/>
          <w:szCs w:val="22"/>
        </w:rPr>
        <w:t>contre</w:t>
      </w:r>
      <w:r w:rsidR="00A05221" w:rsidRPr="003819C4">
        <w:rPr>
          <w:rFonts w:ascii="Arial" w:hAnsi="Arial" w:cs="Arial"/>
          <w:sz w:val="22"/>
          <w:szCs w:val="22"/>
        </w:rPr>
        <w:t>face</w:t>
      </w:r>
      <w:proofErr w:type="spellEnd"/>
      <w:r w:rsidR="00A05221" w:rsidRPr="003819C4">
        <w:rPr>
          <w:rFonts w:ascii="Arial" w:hAnsi="Arial" w:cs="Arial"/>
          <w:sz w:val="22"/>
          <w:szCs w:val="22"/>
        </w:rPr>
        <w:t>.</w:t>
      </w:r>
    </w:p>
    <w:p w:rsidR="003819C4" w:rsidRPr="003819C4" w:rsidRDefault="003819C4" w:rsidP="003819C4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d’</w:t>
      </w:r>
      <w:r w:rsidRPr="003819C4">
        <w:rPr>
          <w:rFonts w:ascii="Arial" w:hAnsi="Arial" w:cs="Arial"/>
          <w:b/>
          <w:sz w:val="22"/>
          <w:szCs w:val="22"/>
        </w:rPr>
        <w:t>accessoires de pose murale </w:t>
      </w:r>
      <w:r>
        <w:rPr>
          <w:rFonts w:ascii="Arial" w:hAnsi="Arial" w:cs="Arial"/>
          <w:sz w:val="22"/>
          <w:szCs w:val="22"/>
        </w:rPr>
        <w:t>Eurocoustic (clips de fixation et coulisses de finition) et d’</w:t>
      </w:r>
      <w:r w:rsidRPr="003819C4">
        <w:rPr>
          <w:rFonts w:ascii="Arial" w:hAnsi="Arial" w:cs="Arial"/>
          <w:b/>
          <w:sz w:val="22"/>
          <w:szCs w:val="22"/>
        </w:rPr>
        <w:t>ossatures Quick-Lock</w:t>
      </w:r>
      <w:r w:rsidRPr="003819C4">
        <w:rPr>
          <w:rFonts w:ascii="Arial" w:hAnsi="Arial" w:cs="Arial"/>
          <w:b/>
          <w:sz w:val="22"/>
          <w:szCs w:val="22"/>
          <w:vertAlign w:val="superscript"/>
        </w:rPr>
        <w:t>®</w:t>
      </w:r>
      <w:r w:rsidRPr="003819C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T35.</w:t>
      </w:r>
    </w:p>
    <w:p w:rsidR="00A05221" w:rsidRPr="003D4472" w:rsidRDefault="00A05221" w:rsidP="00A05221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3819C4" w:rsidRPr="003819C4" w:rsidRDefault="006F262C" w:rsidP="003819C4">
      <w:pPr>
        <w:ind w:left="426"/>
        <w:jc w:val="both"/>
        <w:rPr>
          <w:rFonts w:ascii="Arial" w:hAnsi="Arial" w:cs="Arial"/>
          <w:b/>
          <w:color w:val="7030A0"/>
          <w:sz w:val="22"/>
          <w:szCs w:val="22"/>
        </w:rPr>
      </w:pPr>
      <w:r w:rsidRPr="00F85FFE">
        <w:rPr>
          <w:rFonts w:ascii="Arial" w:hAnsi="Arial" w:cs="Arial"/>
          <w:b/>
          <w:sz w:val="22"/>
          <w:szCs w:val="22"/>
        </w:rPr>
        <w:t>Dimensions modulaires</w:t>
      </w:r>
      <w:r w:rsidRPr="00F85FFE">
        <w:rPr>
          <w:rFonts w:ascii="Arial" w:hAnsi="Arial" w:cs="Arial"/>
          <w:sz w:val="22"/>
          <w:szCs w:val="22"/>
        </w:rPr>
        <w:t> </w:t>
      </w:r>
      <w:r w:rsidR="003819C4">
        <w:rPr>
          <w:rFonts w:ascii="Arial" w:hAnsi="Arial" w:cs="Arial"/>
          <w:sz w:val="22"/>
          <w:szCs w:val="22"/>
        </w:rPr>
        <w:t xml:space="preserve">des panneaux </w:t>
      </w:r>
      <w:r w:rsidRPr="00F85FFE">
        <w:rPr>
          <w:rFonts w:ascii="Arial" w:hAnsi="Arial" w:cs="Arial"/>
          <w:sz w:val="22"/>
          <w:szCs w:val="22"/>
        </w:rPr>
        <w:t xml:space="preserve">: elles seront </w:t>
      </w:r>
      <w:r w:rsidR="00E81522" w:rsidRPr="003D4472">
        <w:rPr>
          <w:rFonts w:ascii="Arial" w:hAnsi="Arial" w:cs="Arial"/>
          <w:sz w:val="22"/>
          <w:szCs w:val="22"/>
        </w:rPr>
        <w:t>de</w:t>
      </w:r>
      <w:r w:rsidR="003819C4">
        <w:rPr>
          <w:rFonts w:ascii="Arial" w:hAnsi="Arial" w:cs="Arial"/>
          <w:sz w:val="22"/>
          <w:szCs w:val="22"/>
        </w:rPr>
        <w:t xml:space="preserve"> 1500 x 1000 </w:t>
      </w:r>
      <w:proofErr w:type="spellStart"/>
      <w:r w:rsidR="003819C4">
        <w:rPr>
          <w:rFonts w:ascii="Arial" w:hAnsi="Arial" w:cs="Arial"/>
          <w:sz w:val="22"/>
          <w:szCs w:val="22"/>
        </w:rPr>
        <w:t>mm.</w:t>
      </w:r>
      <w:proofErr w:type="spellEnd"/>
      <w:r w:rsidR="00A05221" w:rsidRPr="003D4472">
        <w:rPr>
          <w:rFonts w:ascii="Arial" w:hAnsi="Arial" w:cs="Arial"/>
          <w:sz w:val="22"/>
          <w:szCs w:val="22"/>
        </w:rPr>
        <w:t xml:space="preserve"> </w:t>
      </w:r>
    </w:p>
    <w:p w:rsidR="00750B84" w:rsidRPr="003D4472" w:rsidRDefault="00750B84" w:rsidP="00A05221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3819C4" w:rsidRDefault="00A05221" w:rsidP="003819C4">
      <w:pPr>
        <w:ind w:left="426"/>
        <w:jc w:val="both"/>
        <w:rPr>
          <w:rFonts w:ascii="Arial" w:hAnsi="Arial" w:cs="Arial"/>
          <w:sz w:val="22"/>
          <w:szCs w:val="22"/>
        </w:rPr>
      </w:pPr>
      <w:r w:rsidRPr="003D4472">
        <w:rPr>
          <w:rFonts w:ascii="Arial" w:hAnsi="Arial" w:cs="Arial"/>
          <w:b/>
          <w:bCs/>
          <w:sz w:val="22"/>
          <w:szCs w:val="22"/>
        </w:rPr>
        <w:t>L’épaisseur</w:t>
      </w:r>
      <w:r w:rsidRPr="003D4472">
        <w:rPr>
          <w:rFonts w:ascii="Arial" w:hAnsi="Arial" w:cs="Arial"/>
          <w:sz w:val="22"/>
          <w:szCs w:val="22"/>
        </w:rPr>
        <w:t xml:space="preserve"> des panneaux  sera de </w:t>
      </w:r>
      <w:sdt>
        <w:sdtPr>
          <w:rPr>
            <w:rFonts w:ascii="Arial" w:hAnsi="Arial" w:cs="Arial"/>
            <w:b/>
            <w:color w:val="7030A0"/>
            <w:sz w:val="22"/>
            <w:szCs w:val="22"/>
          </w:rPr>
          <w:alias w:val="Epaisseur "/>
          <w:tag w:val="Epaisseur "/>
          <w:id w:val="1312442681"/>
          <w:placeholder>
            <w:docPart w:val="DefaultPlaceholder_1082065159"/>
          </w:placeholder>
          <w:comboBox>
            <w:listItem w:value="Choisissez un élément."/>
            <w:listItem w:displayText="38 mm." w:value="38 mm."/>
            <w:listItem w:displayText="77 mm." w:value="77 mm."/>
          </w:comboBox>
        </w:sdtPr>
        <w:sdtEndPr/>
        <w:sdtContent>
          <w:r w:rsidRPr="003D4472">
            <w:rPr>
              <w:rFonts w:ascii="Arial" w:hAnsi="Arial" w:cs="Arial"/>
              <w:b/>
              <w:color w:val="7030A0"/>
              <w:sz w:val="22"/>
              <w:szCs w:val="22"/>
            </w:rPr>
            <w:t>*Epaisseur</w:t>
          </w:r>
        </w:sdtContent>
      </w:sdt>
      <w:r w:rsidR="003819C4">
        <w:rPr>
          <w:rFonts w:ascii="Arial" w:hAnsi="Arial" w:cs="Arial"/>
          <w:b/>
          <w:color w:val="7030A0"/>
          <w:sz w:val="22"/>
          <w:szCs w:val="22"/>
        </w:rPr>
        <w:t xml:space="preserve">. </w:t>
      </w:r>
      <w:r w:rsidR="003819C4" w:rsidRPr="003819C4">
        <w:rPr>
          <w:rFonts w:ascii="Arial" w:hAnsi="Arial" w:cs="Arial"/>
          <w:sz w:val="22"/>
          <w:szCs w:val="22"/>
        </w:rPr>
        <w:t xml:space="preserve">Les clips de fixation et coulisses de finition seront </w:t>
      </w:r>
      <w:r w:rsidR="00E87369">
        <w:rPr>
          <w:rFonts w:ascii="Arial" w:hAnsi="Arial" w:cs="Arial"/>
          <w:sz w:val="22"/>
          <w:szCs w:val="22"/>
        </w:rPr>
        <w:t>choisi</w:t>
      </w:r>
      <w:bookmarkStart w:id="0" w:name="_GoBack"/>
      <w:bookmarkEnd w:id="0"/>
      <w:r w:rsidR="003819C4">
        <w:rPr>
          <w:rFonts w:ascii="Arial" w:hAnsi="Arial" w:cs="Arial"/>
          <w:sz w:val="22"/>
          <w:szCs w:val="22"/>
        </w:rPr>
        <w:t>s en fonction de l</w:t>
      </w:r>
      <w:r w:rsidR="003819C4" w:rsidRPr="003819C4">
        <w:rPr>
          <w:rFonts w:ascii="Arial" w:hAnsi="Arial" w:cs="Arial"/>
          <w:sz w:val="22"/>
          <w:szCs w:val="22"/>
        </w:rPr>
        <w:t xml:space="preserve">’épaisseur </w:t>
      </w:r>
      <w:r w:rsidR="003819C4">
        <w:rPr>
          <w:rFonts w:ascii="Arial" w:hAnsi="Arial" w:cs="Arial"/>
          <w:sz w:val="22"/>
          <w:szCs w:val="22"/>
        </w:rPr>
        <w:t xml:space="preserve">des panneaux. </w:t>
      </w:r>
    </w:p>
    <w:p w:rsidR="003819C4" w:rsidRPr="003D4472" w:rsidRDefault="003819C4" w:rsidP="00A05221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E81522" w:rsidRPr="003819C4" w:rsidRDefault="001E1872" w:rsidP="004973F2">
      <w:pPr>
        <w:ind w:left="426"/>
        <w:jc w:val="both"/>
        <w:rPr>
          <w:rFonts w:ascii="Arial" w:hAnsi="Arial" w:cs="Arial"/>
          <w:sz w:val="22"/>
          <w:szCs w:val="22"/>
        </w:rPr>
      </w:pPr>
      <w:r w:rsidRPr="00BA3D8D">
        <w:rPr>
          <w:rFonts w:ascii="Arial" w:hAnsi="Arial" w:cs="Arial"/>
          <w:b/>
          <w:color w:val="000000"/>
          <w:sz w:val="22"/>
          <w:szCs w:val="22"/>
        </w:rPr>
        <w:t>Absorption acoustique </w:t>
      </w:r>
      <w:r w:rsidRPr="00BA3D8D">
        <w:rPr>
          <w:rFonts w:ascii="Arial" w:hAnsi="Arial" w:cs="Arial"/>
          <w:b/>
          <w:sz w:val="22"/>
          <w:szCs w:val="22"/>
        </w:rPr>
        <w:t>:</w:t>
      </w:r>
      <w:r w:rsidRPr="003D4472">
        <w:rPr>
          <w:rFonts w:ascii="Arial" w:hAnsi="Arial" w:cs="Arial"/>
          <w:sz w:val="22"/>
          <w:szCs w:val="22"/>
        </w:rPr>
        <w:t xml:space="preserve"> </w:t>
      </w:r>
      <w:r w:rsidR="004973F2" w:rsidRPr="00F85FFE">
        <w:rPr>
          <w:rFonts w:ascii="Arial" w:hAnsi="Arial" w:cs="Arial"/>
          <w:color w:val="000000"/>
          <w:sz w:val="22"/>
          <w:szCs w:val="22"/>
        </w:rPr>
        <w:t>la performance d</w:t>
      </w:r>
      <w:r w:rsidR="004973F2">
        <w:rPr>
          <w:rFonts w:ascii="Arial" w:hAnsi="Arial" w:cs="Arial"/>
          <w:color w:val="000000"/>
          <w:sz w:val="22"/>
          <w:szCs w:val="22"/>
        </w:rPr>
        <w:t>es</w:t>
      </w:r>
      <w:r w:rsidR="004973F2" w:rsidRPr="00F85FFE">
        <w:rPr>
          <w:rFonts w:ascii="Arial" w:hAnsi="Arial" w:cs="Arial"/>
          <w:color w:val="000000"/>
          <w:sz w:val="22"/>
          <w:szCs w:val="22"/>
        </w:rPr>
        <w:t xml:space="preserve"> panneau</w:t>
      </w:r>
      <w:r w:rsidR="004973F2">
        <w:rPr>
          <w:rFonts w:ascii="Arial" w:hAnsi="Arial" w:cs="Arial"/>
          <w:color w:val="000000"/>
          <w:sz w:val="22"/>
          <w:szCs w:val="22"/>
        </w:rPr>
        <w:t>x</w:t>
      </w:r>
      <w:r w:rsidR="004973F2" w:rsidRPr="00F85FFE">
        <w:rPr>
          <w:rFonts w:ascii="Arial" w:hAnsi="Arial" w:cs="Arial"/>
          <w:color w:val="000000"/>
          <w:sz w:val="22"/>
          <w:szCs w:val="22"/>
        </w:rPr>
        <w:t xml:space="preserve"> sera de </w:t>
      </w:r>
      <w:r w:rsidR="00E81522" w:rsidRPr="003D4472">
        <w:rPr>
          <w:rFonts w:ascii="Arial" w:hAnsi="Arial" w:cs="Arial"/>
          <w:sz w:val="22"/>
          <w:szCs w:val="22"/>
        </w:rPr>
        <w:t xml:space="preserve">: </w:t>
      </w:r>
      <w:r w:rsidR="00E81522" w:rsidRPr="003D4472">
        <w:rPr>
          <w:rFonts w:ascii="Arial" w:hAnsi="Arial" w:cs="Arial"/>
          <w:b/>
          <w:sz w:val="22"/>
          <w:szCs w:val="22"/>
        </w:rPr>
        <w:t>α</w:t>
      </w:r>
      <w:r w:rsidR="00E81522" w:rsidRPr="003D4472">
        <w:rPr>
          <w:rFonts w:ascii="Arial" w:hAnsi="Arial" w:cs="Arial"/>
          <w:b/>
          <w:sz w:val="22"/>
          <w:szCs w:val="22"/>
          <w:vertAlign w:val="subscript"/>
        </w:rPr>
        <w:t>w</w:t>
      </w:r>
      <w:r w:rsidR="003819C4">
        <w:rPr>
          <w:rFonts w:ascii="Arial" w:hAnsi="Arial" w:cs="Arial"/>
          <w:b/>
          <w:sz w:val="22"/>
          <w:szCs w:val="22"/>
        </w:rPr>
        <w:t xml:space="preserve"> = 0,95</w:t>
      </w:r>
      <w:r w:rsidR="004973F2">
        <w:rPr>
          <w:rFonts w:ascii="Arial" w:hAnsi="Arial" w:cs="Arial"/>
          <w:b/>
          <w:sz w:val="22"/>
          <w:szCs w:val="22"/>
        </w:rPr>
        <w:t>,</w:t>
      </w:r>
      <w:r w:rsidR="00E81522" w:rsidRPr="003D4472">
        <w:rPr>
          <w:rFonts w:ascii="Arial" w:hAnsi="Arial" w:cs="Arial"/>
          <w:b/>
          <w:sz w:val="22"/>
          <w:szCs w:val="22"/>
        </w:rPr>
        <w:t xml:space="preserve"> classe A</w:t>
      </w:r>
      <w:r w:rsidR="003819C4">
        <w:rPr>
          <w:rFonts w:ascii="Arial" w:hAnsi="Arial" w:cs="Arial"/>
          <w:b/>
          <w:sz w:val="22"/>
          <w:szCs w:val="22"/>
        </w:rPr>
        <w:t xml:space="preserve"> </w:t>
      </w:r>
      <w:r w:rsidR="003819C4" w:rsidRPr="003819C4">
        <w:rPr>
          <w:rFonts w:ascii="Arial" w:hAnsi="Arial" w:cs="Arial"/>
          <w:sz w:val="22"/>
          <w:szCs w:val="22"/>
        </w:rPr>
        <w:t>(mesures réalisées sans plenum)</w:t>
      </w:r>
      <w:r w:rsidR="00E81522" w:rsidRPr="003819C4">
        <w:rPr>
          <w:rFonts w:ascii="Arial" w:hAnsi="Arial" w:cs="Arial"/>
          <w:sz w:val="22"/>
          <w:szCs w:val="22"/>
        </w:rPr>
        <w:t>.</w:t>
      </w:r>
    </w:p>
    <w:p w:rsidR="004A4AC2" w:rsidRDefault="004A4AC2" w:rsidP="00204B76">
      <w:pPr>
        <w:ind w:left="426"/>
        <w:jc w:val="both"/>
        <w:rPr>
          <w:rFonts w:ascii="Arial" w:hAnsi="Arial" w:cs="Arial"/>
          <w:sz w:val="22"/>
          <w:szCs w:val="22"/>
        </w:rPr>
      </w:pPr>
    </w:p>
    <w:p w:rsidR="00BF4F23" w:rsidRDefault="00BF4F23" w:rsidP="004973F2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Lumière</w:t>
      </w:r>
      <w:r w:rsidRPr="00F85FFE">
        <w:rPr>
          <w:rFonts w:ascii="Arial" w:hAnsi="Arial" w:cs="Arial"/>
          <w:b/>
          <w:sz w:val="22"/>
          <w:szCs w:val="22"/>
        </w:rPr>
        <w:t> :</w:t>
      </w:r>
      <w:r w:rsidRPr="00F85FFE">
        <w:rPr>
          <w:rFonts w:ascii="Arial" w:hAnsi="Arial" w:cs="Arial"/>
          <w:sz w:val="22"/>
          <w:szCs w:val="22"/>
        </w:rPr>
        <w:t xml:space="preserve"> </w:t>
      </w:r>
    </w:p>
    <w:p w:rsidR="004973F2" w:rsidRPr="007C7912" w:rsidRDefault="004973F2" w:rsidP="004973F2">
      <w:pPr>
        <w:ind w:left="426"/>
        <w:jc w:val="both"/>
        <w:rPr>
          <w:rFonts w:ascii="Arial" w:hAnsi="Arial" w:cs="Arial"/>
          <w:sz w:val="22"/>
          <w:szCs w:val="22"/>
        </w:rPr>
      </w:pPr>
      <w:r w:rsidRPr="007C7912">
        <w:rPr>
          <w:rFonts w:ascii="Arial" w:hAnsi="Arial" w:cs="Arial"/>
          <w:sz w:val="22"/>
          <w:szCs w:val="22"/>
          <w:u w:val="single"/>
        </w:rPr>
        <w:t>Réflexion lumineuse</w:t>
      </w:r>
      <w:r>
        <w:rPr>
          <w:rFonts w:ascii="Arial" w:hAnsi="Arial" w:cs="Arial"/>
          <w:sz w:val="22"/>
          <w:szCs w:val="22"/>
        </w:rPr>
        <w:t xml:space="preserve"> : </w:t>
      </w:r>
      <w:r w:rsidRPr="007C7912">
        <w:rPr>
          <w:rFonts w:ascii="Arial" w:hAnsi="Arial" w:cs="Arial"/>
          <w:sz w:val="22"/>
          <w:szCs w:val="22"/>
        </w:rPr>
        <w:t xml:space="preserve">le coefficient </w:t>
      </w:r>
      <w:r>
        <w:rPr>
          <w:rFonts w:ascii="Arial" w:hAnsi="Arial" w:cs="Arial"/>
          <w:sz w:val="22"/>
          <w:szCs w:val="22"/>
        </w:rPr>
        <w:t xml:space="preserve">de réflexion lumineuse des panneaux </w:t>
      </w:r>
      <w:r w:rsidRPr="007C7912">
        <w:rPr>
          <w:rFonts w:ascii="Arial" w:hAnsi="Arial" w:cs="Arial"/>
          <w:bCs/>
          <w:sz w:val="22"/>
          <w:szCs w:val="22"/>
        </w:rPr>
        <w:t>sera</w:t>
      </w:r>
      <w:r w:rsidRPr="007C7912">
        <w:rPr>
          <w:rFonts w:ascii="Arial" w:hAnsi="Arial" w:cs="Arial"/>
          <w:b/>
          <w:bCs/>
          <w:sz w:val="22"/>
          <w:szCs w:val="22"/>
        </w:rPr>
        <w:t xml:space="preserve"> supérieur à 87% </w:t>
      </w:r>
      <w:r w:rsidRPr="007C7912">
        <w:rPr>
          <w:rFonts w:ascii="Arial" w:hAnsi="Arial" w:cs="Arial"/>
          <w:bCs/>
          <w:sz w:val="22"/>
          <w:szCs w:val="22"/>
        </w:rPr>
        <w:t>pour le blanc.</w:t>
      </w:r>
    </w:p>
    <w:p w:rsidR="004973F2" w:rsidRPr="007C7912" w:rsidRDefault="004973F2" w:rsidP="004973F2">
      <w:pPr>
        <w:ind w:left="66"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Blanc</w:t>
      </w:r>
      <w:r>
        <w:rPr>
          <w:rFonts w:ascii="Arial" w:hAnsi="Arial" w:cs="Arial"/>
          <w:sz w:val="22"/>
          <w:szCs w:val="22"/>
        </w:rPr>
        <w:t> : la valeur L</w:t>
      </w:r>
      <w:r w:rsidRPr="007C791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des panneaux </w:t>
      </w:r>
      <w:r w:rsidRPr="007C7912">
        <w:rPr>
          <w:rFonts w:ascii="Arial" w:hAnsi="Arial" w:cs="Arial"/>
          <w:bCs/>
          <w:sz w:val="22"/>
          <w:szCs w:val="22"/>
        </w:rPr>
        <w:t>sera</w:t>
      </w:r>
      <w:r w:rsidRPr="007C7912">
        <w:rPr>
          <w:rFonts w:ascii="Arial" w:hAnsi="Arial" w:cs="Arial"/>
          <w:b/>
          <w:bCs/>
          <w:sz w:val="22"/>
          <w:szCs w:val="22"/>
        </w:rPr>
        <w:t xml:space="preserve"> </w:t>
      </w:r>
      <w:r w:rsidRPr="007C7912">
        <w:rPr>
          <w:rFonts w:ascii="Arial" w:hAnsi="Arial" w:cs="Arial"/>
          <w:bCs/>
          <w:sz w:val="22"/>
          <w:szCs w:val="22"/>
        </w:rPr>
        <w:t xml:space="preserve">de </w:t>
      </w:r>
      <w:r w:rsidRPr="007C7912">
        <w:rPr>
          <w:rFonts w:ascii="Arial" w:hAnsi="Arial" w:cs="Arial"/>
          <w:b/>
          <w:bCs/>
          <w:sz w:val="22"/>
          <w:szCs w:val="22"/>
        </w:rPr>
        <w:t>94,8%</w:t>
      </w:r>
      <w:r>
        <w:rPr>
          <w:rFonts w:ascii="Arial" w:hAnsi="Arial" w:cs="Arial"/>
          <w:bCs/>
          <w:sz w:val="22"/>
          <w:szCs w:val="22"/>
        </w:rPr>
        <w:t xml:space="preserve"> (selon la norme NF EN ISO 11664-4).</w:t>
      </w:r>
    </w:p>
    <w:p w:rsidR="004973F2" w:rsidRDefault="004973F2" w:rsidP="004973F2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Brillance</w:t>
      </w:r>
      <w:r>
        <w:rPr>
          <w:rFonts w:ascii="Arial" w:hAnsi="Arial" w:cs="Arial"/>
          <w:sz w:val="22"/>
          <w:szCs w:val="22"/>
        </w:rPr>
        <w:t xml:space="preserve"> : la surface des panneaux sera </w:t>
      </w:r>
      <w:r w:rsidRPr="007C7912">
        <w:rPr>
          <w:rFonts w:ascii="Arial" w:hAnsi="Arial" w:cs="Arial"/>
          <w:b/>
          <w:sz w:val="22"/>
          <w:szCs w:val="22"/>
        </w:rPr>
        <w:t>mate</w:t>
      </w:r>
      <w:r>
        <w:rPr>
          <w:rFonts w:ascii="Arial" w:hAnsi="Arial" w:cs="Arial"/>
          <w:sz w:val="22"/>
          <w:szCs w:val="22"/>
        </w:rPr>
        <w:t xml:space="preserve"> (brillance de 0,75% avec un angle de 85°, selon la norme NF EN 2813).</w:t>
      </w:r>
      <w:r w:rsidRPr="007C7912">
        <w:rPr>
          <w:rFonts w:ascii="Arial" w:hAnsi="Arial" w:cs="Arial"/>
          <w:sz w:val="22"/>
          <w:szCs w:val="22"/>
        </w:rPr>
        <w:t xml:space="preserve"> </w:t>
      </w:r>
    </w:p>
    <w:p w:rsidR="004973F2" w:rsidRPr="007C7912" w:rsidRDefault="004973F2" w:rsidP="004973F2">
      <w:pPr>
        <w:ind w:left="66"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Diffusion</w:t>
      </w:r>
      <w:r>
        <w:rPr>
          <w:rFonts w:ascii="Arial" w:hAnsi="Arial" w:cs="Arial"/>
          <w:sz w:val="22"/>
          <w:szCs w:val="22"/>
        </w:rPr>
        <w:t xml:space="preserve"> : les panneaux disposeront d’un coefficient de diffusion de la lumière de </w:t>
      </w:r>
      <w:r w:rsidRPr="007C7912">
        <w:rPr>
          <w:rFonts w:ascii="Arial" w:hAnsi="Arial" w:cs="Arial"/>
          <w:b/>
          <w:sz w:val="22"/>
          <w:szCs w:val="22"/>
        </w:rPr>
        <w:t>100%</w:t>
      </w:r>
      <w:r w:rsidRPr="007C7912">
        <w:rPr>
          <w:rFonts w:ascii="Arial" w:hAnsi="Arial" w:cs="Arial"/>
          <w:bCs/>
          <w:sz w:val="22"/>
          <w:szCs w:val="22"/>
        </w:rPr>
        <w:t>.</w:t>
      </w:r>
    </w:p>
    <w:p w:rsidR="00BF4F23" w:rsidRDefault="00BF4F23" w:rsidP="00BF4F23">
      <w:pPr>
        <w:jc w:val="both"/>
        <w:rPr>
          <w:rFonts w:ascii="Arial" w:hAnsi="Arial" w:cs="Arial"/>
          <w:sz w:val="22"/>
          <w:szCs w:val="22"/>
        </w:rPr>
      </w:pPr>
    </w:p>
    <w:p w:rsidR="00E81522" w:rsidRPr="00BA3D8D" w:rsidRDefault="001E1872" w:rsidP="00204B76">
      <w:pPr>
        <w:ind w:left="426"/>
        <w:jc w:val="both"/>
        <w:rPr>
          <w:rFonts w:ascii="Arial" w:hAnsi="Arial" w:cs="Arial"/>
          <w:b/>
          <w:color w:val="7030A0"/>
          <w:sz w:val="22"/>
          <w:szCs w:val="22"/>
        </w:rPr>
      </w:pPr>
      <w:r w:rsidRPr="00BA3D8D">
        <w:rPr>
          <w:rFonts w:ascii="Arial" w:hAnsi="Arial" w:cs="Arial"/>
          <w:b/>
          <w:color w:val="000000"/>
          <w:sz w:val="22"/>
          <w:szCs w:val="22"/>
        </w:rPr>
        <w:t>Réaction au Feu </w:t>
      </w:r>
      <w:r w:rsidRPr="00BA3D8D">
        <w:rPr>
          <w:rFonts w:ascii="Arial" w:hAnsi="Arial" w:cs="Arial"/>
          <w:b/>
          <w:sz w:val="22"/>
          <w:szCs w:val="22"/>
        </w:rPr>
        <w:t>:</w:t>
      </w:r>
      <w:r w:rsidRPr="003D4472">
        <w:rPr>
          <w:rFonts w:ascii="Arial" w:hAnsi="Arial" w:cs="Arial"/>
          <w:sz w:val="22"/>
          <w:szCs w:val="22"/>
        </w:rPr>
        <w:t xml:space="preserve"> </w:t>
      </w:r>
      <w:r w:rsidR="004973F2">
        <w:rPr>
          <w:rFonts w:ascii="Arial" w:hAnsi="Arial" w:cs="Arial"/>
          <w:sz w:val="22"/>
          <w:szCs w:val="22"/>
        </w:rPr>
        <w:t>l</w:t>
      </w:r>
      <w:r w:rsidR="00E81522" w:rsidRPr="003D4472">
        <w:rPr>
          <w:rFonts w:ascii="Arial" w:hAnsi="Arial" w:cs="Arial"/>
          <w:sz w:val="22"/>
          <w:szCs w:val="22"/>
        </w:rPr>
        <w:t xml:space="preserve">es panneaux mis en œuvre auront le classement de </w:t>
      </w:r>
      <w:r w:rsidR="00E81522" w:rsidRPr="003D4472">
        <w:rPr>
          <w:rFonts w:ascii="Arial" w:hAnsi="Arial" w:cs="Arial"/>
          <w:b/>
          <w:bCs/>
          <w:sz w:val="22"/>
          <w:szCs w:val="22"/>
        </w:rPr>
        <w:t xml:space="preserve">réaction au feu, </w:t>
      </w:r>
      <w:proofErr w:type="spellStart"/>
      <w:r w:rsidR="00E81522" w:rsidRPr="003D4472">
        <w:rPr>
          <w:rFonts w:ascii="Arial" w:hAnsi="Arial" w:cs="Arial"/>
          <w:b/>
          <w:bCs/>
          <w:sz w:val="22"/>
          <w:szCs w:val="22"/>
        </w:rPr>
        <w:t>Euroclasse</w:t>
      </w:r>
      <w:proofErr w:type="spellEnd"/>
      <w:r w:rsidR="00E81522" w:rsidRPr="003D4472">
        <w:rPr>
          <w:rFonts w:ascii="Arial" w:hAnsi="Arial" w:cs="Arial"/>
          <w:b/>
          <w:bCs/>
          <w:sz w:val="22"/>
          <w:szCs w:val="22"/>
        </w:rPr>
        <w:t> </w:t>
      </w:r>
      <w:sdt>
        <w:sdtPr>
          <w:rPr>
            <w:rFonts w:ascii="Arial" w:hAnsi="Arial" w:cs="Arial"/>
            <w:b/>
            <w:color w:val="7030A0"/>
            <w:sz w:val="22"/>
            <w:szCs w:val="22"/>
          </w:rPr>
          <w:alias w:val="Coloris"/>
          <w:tag w:val="Coloris"/>
          <w:id w:val="-1777480461"/>
          <w:placeholder>
            <w:docPart w:val="B14C4B9BAF604B0FBCEA6B65355152DA"/>
          </w:placeholder>
          <w:showingPlcHdr/>
          <w:comboBox>
            <w:listItem w:value="Choisissez un élément."/>
            <w:listItem w:displayText="A1 pour le Blanc 09." w:value="A1 pour le Blanc 09."/>
            <w:listItem w:displayText="A2-s1,d0 pour les EuroColors." w:value="A2-s1,d0 pour les EuroColors."/>
          </w:comboBox>
        </w:sdtPr>
        <w:sdtEndPr/>
        <w:sdtContent>
          <w:r w:rsidR="00E81522" w:rsidRPr="00FC60D0">
            <w:rPr>
              <w:rFonts w:ascii="Arial" w:hAnsi="Arial" w:cs="Arial"/>
              <w:b/>
              <w:color w:val="7030A0"/>
              <w:sz w:val="22"/>
              <w:szCs w:val="22"/>
            </w:rPr>
            <w:t>Choisissez un élément.</w:t>
          </w:r>
        </w:sdtContent>
      </w:sdt>
      <w:r w:rsidR="00E81522" w:rsidRPr="00BA3D8D">
        <w:rPr>
          <w:rFonts w:ascii="Arial" w:hAnsi="Arial" w:cs="Arial"/>
          <w:b/>
          <w:color w:val="7030A0"/>
          <w:sz w:val="22"/>
          <w:szCs w:val="22"/>
        </w:rPr>
        <w:t xml:space="preserve"> </w:t>
      </w:r>
    </w:p>
    <w:p w:rsidR="00451065" w:rsidRPr="003D4472" w:rsidRDefault="00451065" w:rsidP="00451065">
      <w:pPr>
        <w:jc w:val="both"/>
        <w:rPr>
          <w:rFonts w:ascii="Arial" w:hAnsi="Arial" w:cs="Arial"/>
          <w:sz w:val="22"/>
          <w:szCs w:val="22"/>
        </w:rPr>
      </w:pPr>
    </w:p>
    <w:p w:rsidR="004973F2" w:rsidRPr="003D4472" w:rsidRDefault="004973F2" w:rsidP="004973F2">
      <w:pPr>
        <w:ind w:left="426" w:right="423"/>
        <w:jc w:val="both"/>
        <w:rPr>
          <w:rFonts w:ascii="Arial" w:hAnsi="Arial" w:cs="Arial"/>
          <w:sz w:val="22"/>
          <w:szCs w:val="22"/>
        </w:rPr>
      </w:pPr>
      <w:r w:rsidRPr="00BA3D8D">
        <w:rPr>
          <w:rFonts w:ascii="Arial" w:hAnsi="Arial" w:cs="Arial"/>
          <w:b/>
          <w:sz w:val="22"/>
          <w:szCs w:val="22"/>
        </w:rPr>
        <w:t>Tenue à l’humidité</w:t>
      </w:r>
      <w:r w:rsidRPr="003D4472">
        <w:rPr>
          <w:rFonts w:ascii="Arial" w:hAnsi="Arial" w:cs="Arial"/>
          <w:sz w:val="22"/>
          <w:szCs w:val="22"/>
        </w:rPr>
        <w:t xml:space="preserve"> : </w:t>
      </w:r>
      <w:r w:rsidR="00FB547E">
        <w:rPr>
          <w:rFonts w:ascii="Arial" w:hAnsi="Arial" w:cs="Arial"/>
          <w:sz w:val="22"/>
          <w:szCs w:val="22"/>
        </w:rPr>
        <w:t>l</w:t>
      </w:r>
      <w:r w:rsidR="00FB547E" w:rsidRPr="003D4472">
        <w:rPr>
          <w:rFonts w:ascii="Arial" w:hAnsi="Arial" w:cs="Arial"/>
          <w:sz w:val="22"/>
          <w:szCs w:val="22"/>
        </w:rPr>
        <w:t xml:space="preserve">es panneaux </w:t>
      </w:r>
      <w:r w:rsidRPr="003D4472">
        <w:rPr>
          <w:rFonts w:ascii="Arial" w:hAnsi="Arial" w:cs="Arial"/>
          <w:sz w:val="22"/>
          <w:szCs w:val="22"/>
        </w:rPr>
        <w:t xml:space="preserve">seront </w:t>
      </w:r>
      <w:r w:rsidRPr="003D4472">
        <w:rPr>
          <w:rFonts w:ascii="Arial" w:hAnsi="Arial" w:cs="Arial"/>
          <w:b/>
          <w:bCs/>
          <w:sz w:val="22"/>
          <w:szCs w:val="22"/>
        </w:rPr>
        <w:t>100% plan</w:t>
      </w:r>
      <w:r w:rsidRPr="003D4472">
        <w:rPr>
          <w:rFonts w:ascii="Arial" w:hAnsi="Arial" w:cs="Arial"/>
          <w:sz w:val="22"/>
          <w:szCs w:val="22"/>
        </w:rPr>
        <w:t xml:space="preserve"> quel que soit le degré d’hygrométrie. </w:t>
      </w:r>
    </w:p>
    <w:p w:rsidR="004973F2" w:rsidRDefault="004973F2" w:rsidP="00451065">
      <w:pPr>
        <w:ind w:left="426" w:right="139"/>
        <w:jc w:val="both"/>
        <w:rPr>
          <w:rFonts w:ascii="Arial" w:hAnsi="Arial" w:cs="Arial"/>
          <w:b/>
          <w:sz w:val="22"/>
          <w:szCs w:val="22"/>
        </w:rPr>
      </w:pPr>
    </w:p>
    <w:p w:rsidR="00451065" w:rsidRDefault="00451065" w:rsidP="00451065">
      <w:pPr>
        <w:ind w:left="426" w:right="139"/>
        <w:jc w:val="both"/>
        <w:rPr>
          <w:rFonts w:ascii="Arial" w:hAnsi="Arial" w:cs="Arial"/>
          <w:sz w:val="22"/>
          <w:szCs w:val="22"/>
        </w:rPr>
      </w:pPr>
      <w:r w:rsidRPr="00C32846">
        <w:rPr>
          <w:rFonts w:ascii="Arial" w:hAnsi="Arial" w:cs="Arial"/>
          <w:b/>
          <w:sz w:val="22"/>
          <w:szCs w:val="22"/>
        </w:rPr>
        <w:t>Résistance thermique</w:t>
      </w:r>
      <w:r>
        <w:rPr>
          <w:rFonts w:ascii="Arial" w:hAnsi="Arial" w:cs="Arial"/>
          <w:sz w:val="22"/>
          <w:szCs w:val="22"/>
        </w:rPr>
        <w:t xml:space="preserve"> : </w:t>
      </w:r>
      <w:r w:rsidR="0054793D">
        <w:rPr>
          <w:rFonts w:ascii="Arial" w:hAnsi="Arial" w:cs="Arial"/>
          <w:sz w:val="22"/>
          <w:szCs w:val="22"/>
        </w:rPr>
        <w:t xml:space="preserve">les panneaux disposeront d’une résistance thermique </w:t>
      </w:r>
      <w:r w:rsidR="0054793D" w:rsidRPr="0054793D">
        <w:rPr>
          <w:rFonts w:ascii="Arial" w:hAnsi="Arial" w:cs="Arial"/>
          <w:b/>
          <w:sz w:val="22"/>
          <w:szCs w:val="22"/>
        </w:rPr>
        <w:t xml:space="preserve">R de </w:t>
      </w:r>
      <w:sdt>
        <w:sdtPr>
          <w:rPr>
            <w:rFonts w:ascii="Arial" w:hAnsi="Arial" w:cs="Arial"/>
            <w:b/>
            <w:sz w:val="22"/>
            <w:szCs w:val="22"/>
          </w:rPr>
          <w:alias w:val="résistance thermique"/>
          <w:tag w:val="résistance thermique"/>
          <w:id w:val="-90934544"/>
          <w:placeholder>
            <w:docPart w:val="4FD96F64DD6848E2BA503FF92FE7C785"/>
          </w:placeholder>
          <w:showingPlcHdr/>
          <w:dropDownList>
            <w:listItem w:value="Choisissez un élément."/>
            <w:listItem w:displayText="1,10 m²/K/W pour le 38 mm" w:value="1,10 m²/K/W pour le 38 mm"/>
            <w:listItem w:displayText="2,20 m²/K/W pour le 77 mm" w:value="2,20 m²/K/W pour le 77 mm"/>
          </w:dropDownList>
        </w:sdtPr>
        <w:sdtEndPr/>
        <w:sdtContent>
          <w:r w:rsidRPr="0054793D">
            <w:rPr>
              <w:rFonts w:ascii="Arial" w:hAnsi="Arial" w:cs="Arial"/>
              <w:b/>
              <w:color w:val="7030A0"/>
              <w:sz w:val="22"/>
              <w:szCs w:val="22"/>
            </w:rPr>
            <w:t>Résistance thermique</w:t>
          </w:r>
        </w:sdtContent>
      </w:sdt>
      <w:r w:rsidR="0054793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mesuré</w:t>
      </w:r>
      <w:r w:rsidR="0054793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selon la norme NF EN12667 et certifié</w:t>
      </w:r>
      <w:r w:rsidR="0054793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</w:t>
      </w:r>
      <w:r w:rsidRPr="0054793D">
        <w:rPr>
          <w:rFonts w:ascii="Arial" w:hAnsi="Arial" w:cs="Arial"/>
          <w:b/>
          <w:sz w:val="22"/>
          <w:szCs w:val="22"/>
        </w:rPr>
        <w:t>ACERMI</w:t>
      </w:r>
      <w:r>
        <w:rPr>
          <w:rFonts w:ascii="Arial" w:hAnsi="Arial" w:cs="Arial"/>
          <w:sz w:val="22"/>
          <w:szCs w:val="22"/>
        </w:rPr>
        <w:t xml:space="preserve"> suivant la norme NF EN 13162.</w:t>
      </w:r>
    </w:p>
    <w:p w:rsidR="006F262C" w:rsidRDefault="006F262C" w:rsidP="00915854">
      <w:pPr>
        <w:jc w:val="both"/>
        <w:rPr>
          <w:rFonts w:ascii="Arial" w:hAnsi="Arial" w:cs="Arial"/>
          <w:sz w:val="22"/>
          <w:szCs w:val="22"/>
        </w:rPr>
      </w:pPr>
    </w:p>
    <w:p w:rsidR="0054793D" w:rsidRDefault="00915854" w:rsidP="0054793D">
      <w:pPr>
        <w:ind w:left="426" w:right="4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Résistance mécanique : </w:t>
      </w:r>
      <w:r w:rsidR="0054793D">
        <w:rPr>
          <w:rFonts w:ascii="Arial" w:hAnsi="Arial" w:cs="Arial"/>
          <w:sz w:val="22"/>
          <w:szCs w:val="22"/>
        </w:rPr>
        <w:t xml:space="preserve">les panneaux seront classés </w:t>
      </w:r>
      <w:sdt>
        <w:sdtPr>
          <w:rPr>
            <w:rFonts w:ascii="Arial" w:hAnsi="Arial" w:cs="Arial"/>
            <w:sz w:val="22"/>
            <w:szCs w:val="22"/>
          </w:rPr>
          <w:id w:val="1239283308"/>
          <w:placeholder>
            <w:docPart w:val="6A46458A746B46849E8CD433BD1BDEB1"/>
          </w:placeholder>
          <w:showingPlcHdr/>
          <w:dropDownList>
            <w:listItem w:value="Choisissez un élément."/>
            <w:listItem w:displayText="C/130N/m² pour le 38mm" w:value="C/130N/m² pour le 38mm"/>
            <w:listItem w:displayText="C/195N/m² pour le 77 mm" w:value="C/195N/m² pour le 77 mm"/>
          </w:dropDownList>
        </w:sdtPr>
        <w:sdtEndPr/>
        <w:sdtContent>
          <w:r w:rsidR="0054793D">
            <w:rPr>
              <w:rFonts w:ascii="Arial" w:hAnsi="Arial" w:cs="Arial"/>
            </w:rPr>
            <w:t>résistance mécanique</w:t>
          </w:r>
        </w:sdtContent>
      </w:sdt>
      <w:r w:rsidR="0054793D">
        <w:rPr>
          <w:rFonts w:ascii="Arial" w:hAnsi="Arial" w:cs="Arial"/>
          <w:b/>
          <w:sz w:val="22"/>
          <w:szCs w:val="22"/>
        </w:rPr>
        <w:t xml:space="preserve"> </w:t>
      </w:r>
      <w:r w:rsidR="0054793D">
        <w:rPr>
          <w:rFonts w:ascii="Arial" w:hAnsi="Arial" w:cs="Arial"/>
          <w:sz w:val="22"/>
          <w:szCs w:val="22"/>
        </w:rPr>
        <w:t>selon la norme EN 13964 – Annexe F.</w:t>
      </w:r>
    </w:p>
    <w:p w:rsidR="00422892" w:rsidRDefault="00422892" w:rsidP="001E1872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422892" w:rsidRPr="00F85FFE" w:rsidRDefault="00422892" w:rsidP="0042289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F85FFE">
        <w:rPr>
          <w:rFonts w:ascii="Arial" w:hAnsi="Arial" w:cs="Arial"/>
          <w:b/>
          <w:sz w:val="22"/>
          <w:szCs w:val="22"/>
        </w:rPr>
        <w:t>Qualité de l’air intérieur :</w:t>
      </w:r>
      <w:r>
        <w:rPr>
          <w:rFonts w:ascii="Arial" w:hAnsi="Arial" w:cs="Arial"/>
          <w:sz w:val="22"/>
          <w:szCs w:val="22"/>
        </w:rPr>
        <w:t xml:space="preserve"> l</w:t>
      </w:r>
      <w:r w:rsidRPr="00F85FFE">
        <w:rPr>
          <w:rFonts w:ascii="Arial" w:hAnsi="Arial" w:cs="Arial"/>
          <w:sz w:val="22"/>
          <w:szCs w:val="22"/>
        </w:rPr>
        <w:t xml:space="preserve">es </w:t>
      </w:r>
      <w:r>
        <w:rPr>
          <w:rFonts w:ascii="Arial" w:hAnsi="Arial" w:cs="Arial"/>
          <w:sz w:val="22"/>
          <w:szCs w:val="22"/>
        </w:rPr>
        <w:t>panneaux</w:t>
      </w:r>
      <w:r w:rsidRPr="00F85FFE">
        <w:rPr>
          <w:rFonts w:ascii="Arial" w:hAnsi="Arial" w:cs="Arial"/>
          <w:sz w:val="22"/>
          <w:szCs w:val="22"/>
        </w:rPr>
        <w:t xml:space="preserve"> s</w:t>
      </w:r>
      <w:r>
        <w:rPr>
          <w:rFonts w:ascii="Arial" w:hAnsi="Arial" w:cs="Arial"/>
          <w:sz w:val="22"/>
          <w:szCs w:val="22"/>
        </w:rPr>
        <w:t>er</w:t>
      </w:r>
      <w:r w:rsidRPr="00F85FFE">
        <w:rPr>
          <w:rFonts w:ascii="Arial" w:hAnsi="Arial" w:cs="Arial"/>
          <w:sz w:val="22"/>
          <w:szCs w:val="22"/>
        </w:rPr>
        <w:t>ont classé</w:t>
      </w:r>
      <w:r>
        <w:rPr>
          <w:rFonts w:ascii="Arial" w:hAnsi="Arial" w:cs="Arial"/>
          <w:sz w:val="22"/>
          <w:szCs w:val="22"/>
        </w:rPr>
        <w:t>s</w:t>
      </w:r>
      <w:r w:rsidRPr="00F85FFE">
        <w:rPr>
          <w:rFonts w:ascii="Arial" w:hAnsi="Arial" w:cs="Arial"/>
          <w:sz w:val="22"/>
          <w:szCs w:val="22"/>
        </w:rPr>
        <w:t xml:space="preserve"> A+</w:t>
      </w:r>
      <w:r>
        <w:rPr>
          <w:rFonts w:ascii="Arial" w:hAnsi="Arial" w:cs="Arial"/>
          <w:sz w:val="22"/>
          <w:szCs w:val="22"/>
        </w:rPr>
        <w:t>.</w:t>
      </w:r>
    </w:p>
    <w:p w:rsidR="00422892" w:rsidRDefault="00422892" w:rsidP="001E1872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E81522" w:rsidRPr="003D4472" w:rsidRDefault="001E1872" w:rsidP="003819C4">
      <w:pPr>
        <w:ind w:left="426"/>
        <w:jc w:val="both"/>
        <w:rPr>
          <w:rFonts w:ascii="Arial" w:hAnsi="Arial" w:cs="Arial"/>
          <w:sz w:val="22"/>
          <w:szCs w:val="22"/>
        </w:rPr>
      </w:pPr>
      <w:r w:rsidRPr="003D4472">
        <w:rPr>
          <w:rFonts w:ascii="Arial" w:hAnsi="Arial" w:cs="Arial"/>
          <w:b/>
          <w:sz w:val="22"/>
          <w:szCs w:val="22"/>
        </w:rPr>
        <w:t>Installation</w:t>
      </w:r>
      <w:r w:rsidR="004973F2">
        <w:rPr>
          <w:rFonts w:ascii="Arial" w:hAnsi="Arial" w:cs="Arial"/>
          <w:sz w:val="22"/>
          <w:szCs w:val="22"/>
        </w:rPr>
        <w:t> : l</w:t>
      </w:r>
      <w:r w:rsidRPr="003D4472">
        <w:rPr>
          <w:rFonts w:ascii="Arial" w:hAnsi="Arial" w:cs="Arial"/>
          <w:sz w:val="22"/>
          <w:szCs w:val="22"/>
        </w:rPr>
        <w:t xml:space="preserve">e </w:t>
      </w:r>
      <w:r w:rsidR="003819C4">
        <w:rPr>
          <w:rFonts w:ascii="Arial" w:hAnsi="Arial" w:cs="Arial"/>
          <w:sz w:val="22"/>
          <w:szCs w:val="22"/>
        </w:rPr>
        <w:t>système</w:t>
      </w:r>
      <w:r w:rsidRPr="003D4472">
        <w:rPr>
          <w:rFonts w:ascii="Arial" w:hAnsi="Arial" w:cs="Arial"/>
          <w:sz w:val="22"/>
          <w:szCs w:val="22"/>
        </w:rPr>
        <w:t xml:space="preserve"> sera mis en œuvre sur une </w:t>
      </w:r>
      <w:r w:rsidRPr="003D4472">
        <w:rPr>
          <w:rFonts w:ascii="Arial" w:hAnsi="Arial" w:cs="Arial"/>
          <w:bCs/>
          <w:sz w:val="22"/>
          <w:szCs w:val="22"/>
        </w:rPr>
        <w:t>ossature</w:t>
      </w:r>
      <w:r w:rsidRPr="003D4472">
        <w:rPr>
          <w:rFonts w:ascii="Arial" w:hAnsi="Arial" w:cs="Arial"/>
          <w:b/>
          <w:sz w:val="22"/>
          <w:szCs w:val="22"/>
        </w:rPr>
        <w:t xml:space="preserve"> </w:t>
      </w:r>
      <w:r w:rsidR="004973F2" w:rsidRPr="00F85FFE">
        <w:rPr>
          <w:rFonts w:ascii="Arial" w:hAnsi="Arial" w:cs="Arial"/>
          <w:b/>
          <w:sz w:val="22"/>
          <w:szCs w:val="22"/>
        </w:rPr>
        <w:t>Quick-Lock</w:t>
      </w:r>
      <w:r w:rsidR="004973F2" w:rsidRPr="00F85FFE">
        <w:rPr>
          <w:rFonts w:ascii="Arial" w:hAnsi="Arial" w:cs="Arial"/>
          <w:b/>
          <w:sz w:val="22"/>
          <w:szCs w:val="22"/>
          <w:vertAlign w:val="superscript"/>
        </w:rPr>
        <w:t xml:space="preserve">®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1249393541"/>
          <w:placeholder>
            <w:docPart w:val="1DD9F9F5B5DE43748FE4F8EF3F8F5454"/>
          </w:placeholder>
          <w:showingPlcHdr/>
          <w:comboBox>
            <w:listItem w:value="Choisissez un élément."/>
            <w:listItem w:displayText="Hook-On T35" w:value="Hook-On T35"/>
            <w:listItem w:displayText="Clip-On T35" w:value="Clip-On T35"/>
          </w:comboBox>
        </w:sdtPr>
        <w:sdtContent>
          <w:r w:rsidR="004973F2">
            <w:rPr>
              <w:rFonts w:ascii="Arial" w:hAnsi="Arial" w:cs="Arial"/>
              <w:b/>
              <w:bCs/>
              <w:sz w:val="22"/>
              <w:szCs w:val="22"/>
            </w:rPr>
            <w:t>*</w:t>
          </w:r>
          <w:r w:rsidR="004973F2" w:rsidRPr="00E93216">
            <w:rPr>
              <w:rStyle w:val="Textedelespacerserv"/>
              <w:rFonts w:ascii="Arial" w:hAnsi="Arial" w:cs="Arial"/>
              <w:b/>
              <w:color w:val="4F81BD" w:themeColor="accent1"/>
              <w:sz w:val="22"/>
              <w:szCs w:val="22"/>
            </w:rPr>
            <w:t>Choisissez un élément.</w:t>
          </w:r>
        </w:sdtContent>
      </w:sdt>
      <w:r w:rsidR="004973F2" w:rsidRPr="003D4472">
        <w:rPr>
          <w:rFonts w:ascii="Arial" w:hAnsi="Arial" w:cs="Arial"/>
          <w:sz w:val="22"/>
          <w:szCs w:val="22"/>
        </w:rPr>
        <w:t xml:space="preserve"> </w:t>
      </w:r>
      <w:r w:rsidR="00A05221" w:rsidRPr="003D4472">
        <w:rPr>
          <w:rFonts w:ascii="Arial" w:hAnsi="Arial" w:cs="Arial"/>
          <w:sz w:val="22"/>
          <w:szCs w:val="22"/>
        </w:rPr>
        <w:t xml:space="preserve">composée de profils en acier galvanisé </w:t>
      </w:r>
      <w:r w:rsidR="004973F2">
        <w:rPr>
          <w:rFonts w:ascii="Arial" w:hAnsi="Arial" w:cs="Arial"/>
          <w:sz w:val="22"/>
          <w:szCs w:val="22"/>
        </w:rPr>
        <w:t>avec</w:t>
      </w:r>
      <w:r w:rsidR="00A05221" w:rsidRPr="003D4472">
        <w:rPr>
          <w:rFonts w:ascii="Arial" w:hAnsi="Arial" w:cs="Arial"/>
          <w:sz w:val="22"/>
          <w:szCs w:val="22"/>
        </w:rPr>
        <w:t xml:space="preserve"> semelle visible</w:t>
      </w:r>
      <w:r w:rsidR="00EE639A" w:rsidRPr="003D4472">
        <w:rPr>
          <w:rFonts w:ascii="Arial" w:hAnsi="Arial" w:cs="Arial"/>
          <w:sz w:val="22"/>
          <w:szCs w:val="22"/>
        </w:rPr>
        <w:t xml:space="preserve"> de couleur</w:t>
      </w:r>
      <w:r w:rsidR="00A05221" w:rsidRPr="003D447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7030A0"/>
            <w:sz w:val="22"/>
            <w:szCs w:val="22"/>
          </w:rPr>
          <w:alias w:val="Coloris"/>
          <w:tag w:val="Coloris"/>
          <w:id w:val="821009533"/>
          <w:placeholder>
            <w:docPart w:val="C8DB16EB8B2B41BC92E58CE123C80470"/>
          </w:placeholder>
          <w:showingPlcHdr/>
          <w:comboBox>
            <w:listItem w:value="Choisissez un élément."/>
            <w:listItem w:displayText="Blanc Standard" w:value="Blanc Standard"/>
            <w:listItem w:displayText="Gris Standard" w:value="Gris Standard"/>
            <w:listItem w:displayText="Noir Standard" w:value="Noir Standard"/>
            <w:listItem w:displayText="Ultramat Noir Standard" w:value="Ultramat Noir Standard"/>
            <w:listItem w:displayText="Sable D5" w:value="Sable D5"/>
            <w:listItem w:displayText="Ocre T3" w:value="Ocre T3"/>
            <w:listItem w:displayText="Rubis G5" w:value="Rubis G5"/>
            <w:listItem w:displayText="Outremer T4" w:value="Outremer T4"/>
            <w:listItem w:displayText="Saphir G6" w:value="Saphir G6"/>
            <w:listItem w:displayText="Chrome M2" w:value="Chrome M2"/>
            <w:listItem w:displayText="Noir V7" w:value="Noir V7"/>
          </w:comboBox>
        </w:sdtPr>
        <w:sdtEndPr/>
        <w:sdtContent>
          <w:r w:rsidR="00EE639A" w:rsidRPr="00FC60D0">
            <w:rPr>
              <w:rFonts w:ascii="Arial" w:hAnsi="Arial" w:cs="Arial"/>
              <w:b/>
              <w:color w:val="7030A0"/>
              <w:sz w:val="22"/>
              <w:szCs w:val="22"/>
            </w:rPr>
            <w:t xml:space="preserve">Choisissez un </w:t>
          </w:r>
          <w:proofErr w:type="gramStart"/>
          <w:r w:rsidR="00EE639A" w:rsidRPr="00FC60D0">
            <w:rPr>
              <w:rFonts w:ascii="Arial" w:hAnsi="Arial" w:cs="Arial"/>
              <w:b/>
              <w:color w:val="7030A0"/>
              <w:sz w:val="22"/>
              <w:szCs w:val="22"/>
            </w:rPr>
            <w:t>élément.</w:t>
          </w:r>
        </w:sdtContent>
      </w:sdt>
      <w:r w:rsidR="003819C4">
        <w:rPr>
          <w:rFonts w:ascii="Arial" w:hAnsi="Arial" w:cs="Arial"/>
          <w:sz w:val="22"/>
          <w:szCs w:val="22"/>
        </w:rPr>
        <w:t>,</w:t>
      </w:r>
      <w:proofErr w:type="gramEnd"/>
      <w:r w:rsidR="003819C4">
        <w:rPr>
          <w:rFonts w:ascii="Arial" w:hAnsi="Arial" w:cs="Arial"/>
          <w:sz w:val="22"/>
          <w:szCs w:val="22"/>
        </w:rPr>
        <w:t xml:space="preserve"> à l’aide des accessoires de pose murale Eurocoustic (clips de fixation et coulisses de finition)</w:t>
      </w:r>
      <w:r w:rsidR="00E81522" w:rsidRPr="003D4472">
        <w:rPr>
          <w:rFonts w:ascii="Arial" w:hAnsi="Arial" w:cs="Arial"/>
          <w:sz w:val="22"/>
          <w:szCs w:val="22"/>
        </w:rPr>
        <w:t>.</w:t>
      </w:r>
    </w:p>
    <w:p w:rsidR="00A05221" w:rsidRPr="003D4472" w:rsidRDefault="00A05221" w:rsidP="00A05221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1E1872" w:rsidRDefault="001E1872" w:rsidP="004973F2">
      <w:pPr>
        <w:ind w:left="360"/>
        <w:jc w:val="both"/>
        <w:rPr>
          <w:rFonts w:ascii="Arial" w:hAnsi="Arial" w:cs="Arial"/>
          <w:sz w:val="22"/>
          <w:szCs w:val="22"/>
        </w:rPr>
      </w:pPr>
      <w:r w:rsidRPr="003D4472">
        <w:rPr>
          <w:rFonts w:ascii="Arial" w:hAnsi="Arial" w:cs="Arial"/>
          <w:b/>
          <w:sz w:val="22"/>
          <w:szCs w:val="22"/>
        </w:rPr>
        <w:t xml:space="preserve">Mise en œuvre: </w:t>
      </w:r>
      <w:r w:rsidR="004973F2">
        <w:rPr>
          <w:rFonts w:ascii="Arial" w:hAnsi="Arial" w:cs="Arial"/>
          <w:sz w:val="22"/>
          <w:szCs w:val="22"/>
        </w:rPr>
        <w:t>l</w:t>
      </w:r>
      <w:r w:rsidRPr="003D4472">
        <w:rPr>
          <w:rFonts w:ascii="Arial" w:hAnsi="Arial" w:cs="Arial"/>
          <w:sz w:val="22"/>
          <w:szCs w:val="22"/>
        </w:rPr>
        <w:t xml:space="preserve">a mise en œuvre sera </w:t>
      </w:r>
      <w:r w:rsidR="003819C4">
        <w:rPr>
          <w:rFonts w:ascii="Arial" w:hAnsi="Arial" w:cs="Arial"/>
          <w:sz w:val="22"/>
          <w:szCs w:val="22"/>
        </w:rPr>
        <w:t>réalisée à une hauteur supérieure à 2,0 m, conformément aux recommandations de mise en œuvre Eurocoustic.</w:t>
      </w:r>
    </w:p>
    <w:p w:rsidR="00915854" w:rsidRPr="00F85FFE" w:rsidRDefault="00915854" w:rsidP="00915854">
      <w:pPr>
        <w:jc w:val="both"/>
        <w:rPr>
          <w:rFonts w:ascii="Arial" w:hAnsi="Arial" w:cs="Arial"/>
          <w:sz w:val="20"/>
          <w:szCs w:val="20"/>
        </w:rPr>
      </w:pPr>
    </w:p>
    <w:p w:rsidR="00915854" w:rsidRPr="00FB045C" w:rsidRDefault="00915854" w:rsidP="00915854">
      <w:pPr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FB045C">
        <w:rPr>
          <w:rFonts w:ascii="Arial" w:hAnsi="Arial" w:cs="Arial"/>
          <w:b/>
          <w:sz w:val="22"/>
          <w:szCs w:val="22"/>
        </w:rPr>
        <w:t>Entretien :</w:t>
      </w:r>
      <w:r w:rsidRPr="00FB045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les panneaux</w:t>
      </w:r>
      <w:r w:rsidRPr="00FB045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pourront</w:t>
      </w:r>
      <w:r w:rsidRPr="00FB045C">
        <w:rPr>
          <w:rFonts w:ascii="Arial" w:hAnsi="Arial" w:cs="Arial"/>
          <w:sz w:val="22"/>
          <w:szCs w:val="22"/>
        </w:rPr>
        <w:t xml:space="preserve"> être </w:t>
      </w:r>
      <w:r w:rsidRPr="00FB045C">
        <w:rPr>
          <w:rFonts w:ascii="Arial" w:hAnsi="Arial" w:cs="Arial"/>
          <w:b/>
          <w:bCs/>
          <w:sz w:val="22"/>
          <w:szCs w:val="22"/>
        </w:rPr>
        <w:t>nettoyé</w:t>
      </w:r>
      <w:r>
        <w:rPr>
          <w:rFonts w:ascii="Arial" w:hAnsi="Arial" w:cs="Arial"/>
          <w:b/>
          <w:bCs/>
          <w:sz w:val="22"/>
          <w:szCs w:val="22"/>
        </w:rPr>
        <w:t>s</w:t>
      </w:r>
      <w:r w:rsidRPr="00FB045C">
        <w:rPr>
          <w:rFonts w:ascii="Arial" w:hAnsi="Arial" w:cs="Arial"/>
          <w:b/>
          <w:bCs/>
          <w:sz w:val="22"/>
          <w:szCs w:val="22"/>
        </w:rPr>
        <w:t> :</w:t>
      </w:r>
    </w:p>
    <w:p w:rsidR="00915854" w:rsidRPr="00C87734" w:rsidRDefault="00915854" w:rsidP="00915854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</w:rPr>
      </w:pPr>
      <w:r w:rsidRPr="00FB045C">
        <w:rPr>
          <w:rFonts w:ascii="Arial" w:hAnsi="Arial" w:cs="Arial"/>
          <w:b/>
          <w:bCs/>
          <w:sz w:val="22"/>
          <w:szCs w:val="22"/>
        </w:rPr>
        <w:t xml:space="preserve">à </w:t>
      </w:r>
      <w:r w:rsidRPr="00C87734">
        <w:rPr>
          <w:rFonts w:ascii="Arial" w:hAnsi="Arial" w:cs="Arial"/>
          <w:b/>
          <w:bCs/>
          <w:sz w:val="22"/>
          <w:szCs w:val="22"/>
        </w:rPr>
        <w:t>la brosse légère</w:t>
      </w:r>
    </w:p>
    <w:p w:rsidR="00915854" w:rsidRPr="00C87734" w:rsidRDefault="00915854" w:rsidP="00915854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FB045C">
        <w:rPr>
          <w:rFonts w:ascii="Arial" w:hAnsi="Arial" w:cs="Arial"/>
          <w:b/>
          <w:bCs/>
          <w:sz w:val="22"/>
          <w:szCs w:val="22"/>
        </w:rPr>
        <w:lastRenderedPageBreak/>
        <w:t xml:space="preserve">à </w:t>
      </w:r>
      <w:r>
        <w:rPr>
          <w:rFonts w:ascii="Arial" w:hAnsi="Arial" w:cs="Arial"/>
          <w:b/>
          <w:bCs/>
          <w:sz w:val="22"/>
          <w:szCs w:val="22"/>
        </w:rPr>
        <w:t>l’aspirateur</w:t>
      </w:r>
      <w:r w:rsidRPr="00FB045C">
        <w:rPr>
          <w:rFonts w:ascii="Arial" w:hAnsi="Arial" w:cs="Arial"/>
          <w:sz w:val="22"/>
          <w:szCs w:val="22"/>
        </w:rPr>
        <w:t>.</w:t>
      </w:r>
    </w:p>
    <w:p w:rsidR="00915854" w:rsidRPr="003D4472" w:rsidRDefault="00915854" w:rsidP="001E1872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AC7837" w:rsidRPr="00A05221" w:rsidRDefault="00AC7837" w:rsidP="00915854">
      <w:pPr>
        <w:rPr>
          <w:rFonts w:ascii="Arial" w:hAnsi="Arial" w:cs="Arial"/>
          <w:sz w:val="22"/>
          <w:szCs w:val="22"/>
        </w:rPr>
      </w:pPr>
      <w:r w:rsidRPr="00B52C7D">
        <w:rPr>
          <w:rFonts w:ascii="Arial" w:hAnsi="Arial" w:cs="Arial"/>
          <w:b/>
          <w:color w:val="7030A0"/>
          <w:sz w:val="18"/>
          <w:szCs w:val="22"/>
        </w:rPr>
        <w:t xml:space="preserve">* Insérer votre choix dans la liste déroulante </w:t>
      </w:r>
    </w:p>
    <w:sectPr w:rsidR="00AC7837" w:rsidRPr="00A05221" w:rsidSect="00A05221">
      <w:footerReference w:type="default" r:id="rId8"/>
      <w:pgSz w:w="11906" w:h="16838"/>
      <w:pgMar w:top="851" w:right="1133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F12" w:rsidRDefault="00D55F12" w:rsidP="00D55F12">
      <w:r>
        <w:separator/>
      </w:r>
    </w:p>
  </w:endnote>
  <w:endnote w:type="continuationSeparator" w:id="0">
    <w:p w:rsidR="00D55F12" w:rsidRDefault="00D55F12" w:rsidP="00D5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F12" w:rsidRDefault="00D55F12" w:rsidP="00D55F12">
    <w:pPr>
      <w:pStyle w:val="Pieddepage"/>
      <w:jc w:val="right"/>
    </w:pPr>
    <w:r w:rsidRPr="00B23F24">
      <w:rPr>
        <w:noProof/>
        <w:sz w:val="22"/>
        <w:szCs w:val="22"/>
      </w:rPr>
      <w:drawing>
        <wp:inline distT="0" distB="0" distL="0" distR="0" wp14:anchorId="3C442FB3" wp14:editId="1EE6C603">
          <wp:extent cx="1714500" cy="457200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F12" w:rsidRDefault="00D55F12" w:rsidP="00D55F12">
      <w:r>
        <w:separator/>
      </w:r>
    </w:p>
  </w:footnote>
  <w:footnote w:type="continuationSeparator" w:id="0">
    <w:p w:rsidR="00D55F12" w:rsidRDefault="00D55F12" w:rsidP="00D55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3AD"/>
    <w:multiLevelType w:val="hybridMultilevel"/>
    <w:tmpl w:val="3CBC8642"/>
    <w:lvl w:ilvl="0" w:tplc="040C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0C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10705553"/>
    <w:multiLevelType w:val="hybridMultilevel"/>
    <w:tmpl w:val="47B8BA62"/>
    <w:lvl w:ilvl="0" w:tplc="040C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9C4483F"/>
    <w:multiLevelType w:val="hybridMultilevel"/>
    <w:tmpl w:val="C6729E92"/>
    <w:lvl w:ilvl="0" w:tplc="040C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B44511"/>
    <w:multiLevelType w:val="hybridMultilevel"/>
    <w:tmpl w:val="D2F480D4"/>
    <w:lvl w:ilvl="0" w:tplc="040C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F350FA2"/>
    <w:multiLevelType w:val="hybridMultilevel"/>
    <w:tmpl w:val="C942A0F4"/>
    <w:lvl w:ilvl="0" w:tplc="040C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16B6D9D"/>
    <w:multiLevelType w:val="hybridMultilevel"/>
    <w:tmpl w:val="CC44D466"/>
    <w:lvl w:ilvl="0" w:tplc="040C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25B5419"/>
    <w:multiLevelType w:val="hybridMultilevel"/>
    <w:tmpl w:val="0D56F19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9631CF"/>
    <w:multiLevelType w:val="hybridMultilevel"/>
    <w:tmpl w:val="9C502594"/>
    <w:lvl w:ilvl="0" w:tplc="F8FEAC3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6397430"/>
    <w:multiLevelType w:val="hybridMultilevel"/>
    <w:tmpl w:val="A4CC8F62"/>
    <w:lvl w:ilvl="0" w:tplc="888C0D7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C4"/>
    <w:rsid w:val="000372F9"/>
    <w:rsid w:val="001051F5"/>
    <w:rsid w:val="00154A7C"/>
    <w:rsid w:val="00173072"/>
    <w:rsid w:val="00180154"/>
    <w:rsid w:val="001D4319"/>
    <w:rsid w:val="001E1872"/>
    <w:rsid w:val="00204B76"/>
    <w:rsid w:val="003819C4"/>
    <w:rsid w:val="003A115E"/>
    <w:rsid w:val="003D4472"/>
    <w:rsid w:val="00422892"/>
    <w:rsid w:val="00451065"/>
    <w:rsid w:val="004973F2"/>
    <w:rsid w:val="004A4AC2"/>
    <w:rsid w:val="004C0394"/>
    <w:rsid w:val="0054793D"/>
    <w:rsid w:val="005A4809"/>
    <w:rsid w:val="00620207"/>
    <w:rsid w:val="006774D1"/>
    <w:rsid w:val="006871C0"/>
    <w:rsid w:val="006A6956"/>
    <w:rsid w:val="006F262C"/>
    <w:rsid w:val="00750B84"/>
    <w:rsid w:val="00774E61"/>
    <w:rsid w:val="008351C4"/>
    <w:rsid w:val="00867265"/>
    <w:rsid w:val="00915854"/>
    <w:rsid w:val="00962794"/>
    <w:rsid w:val="00A05221"/>
    <w:rsid w:val="00AC7837"/>
    <w:rsid w:val="00AF5984"/>
    <w:rsid w:val="00B73BAD"/>
    <w:rsid w:val="00B80EBB"/>
    <w:rsid w:val="00BA3D8D"/>
    <w:rsid w:val="00BF4F23"/>
    <w:rsid w:val="00D55F12"/>
    <w:rsid w:val="00E4202B"/>
    <w:rsid w:val="00E81522"/>
    <w:rsid w:val="00E87369"/>
    <w:rsid w:val="00EE639A"/>
    <w:rsid w:val="00F11DEB"/>
    <w:rsid w:val="00FB547E"/>
    <w:rsid w:val="00FC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0522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0522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5221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A0522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55F1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55F12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D55F1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55F12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0522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0522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5221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A0522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55F1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55F12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D55F1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55F12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701C50F-83D6-40A7-B8A9-BE6F63492736}"/>
      </w:docPartPr>
      <w:docPartBody>
        <w:p w:rsidR="00CD08A7" w:rsidRDefault="004B0CB8">
          <w:r w:rsidRPr="00EC79D6">
            <w:rPr>
              <w:rStyle w:val="Textedelespacerserv"/>
            </w:rPr>
            <w:t>Choisissez un élément.</w:t>
          </w:r>
        </w:p>
      </w:docPartBody>
    </w:docPart>
    <w:docPart>
      <w:docPartPr>
        <w:name w:val="C8DB16EB8B2B41BC92E58CE123C804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5128C0-F4FC-4A15-971F-480F84617AB0}"/>
      </w:docPartPr>
      <w:docPartBody>
        <w:p w:rsidR="0041147F" w:rsidRDefault="00333168" w:rsidP="00333168">
          <w:pPr>
            <w:pStyle w:val="C8DB16EB8B2B41BC92E58CE123C804703"/>
          </w:pPr>
          <w:r w:rsidRPr="00FC60D0">
            <w:rPr>
              <w:rFonts w:ascii="Arial" w:hAnsi="Arial" w:cs="Arial"/>
              <w:b/>
              <w:color w:val="7030A0"/>
              <w:sz w:val="22"/>
              <w:szCs w:val="22"/>
            </w:rPr>
            <w:t>Choisissez un élément.</w:t>
          </w:r>
        </w:p>
      </w:docPartBody>
    </w:docPart>
    <w:docPart>
      <w:docPartPr>
        <w:name w:val="B14C4B9BAF604B0FBCEA6B65355152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0F6C52-5E59-43EC-AAFF-2182300B94A2}"/>
      </w:docPartPr>
      <w:docPartBody>
        <w:p w:rsidR="00804E0D" w:rsidRDefault="00333168" w:rsidP="00333168">
          <w:pPr>
            <w:pStyle w:val="B14C4B9BAF604B0FBCEA6B65355152DA3"/>
          </w:pPr>
          <w:r w:rsidRPr="00FC60D0">
            <w:rPr>
              <w:rFonts w:ascii="Arial" w:hAnsi="Arial" w:cs="Arial"/>
              <w:b/>
              <w:color w:val="7030A0"/>
              <w:sz w:val="22"/>
              <w:szCs w:val="22"/>
            </w:rPr>
            <w:t>Choisissez un élément.</w:t>
          </w:r>
        </w:p>
      </w:docPartBody>
    </w:docPart>
    <w:docPart>
      <w:docPartPr>
        <w:name w:val="0BC94152E87B42818FAF85FA879314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1B00F3-D23F-46D8-9AB7-A8E9E62A272F}"/>
      </w:docPartPr>
      <w:docPartBody>
        <w:p w:rsidR="00D26FBD" w:rsidRDefault="00333168" w:rsidP="00333168">
          <w:pPr>
            <w:pStyle w:val="0BC94152E87B42818FAF85FA879314252"/>
          </w:pPr>
          <w:r w:rsidRPr="00FC60D0">
            <w:rPr>
              <w:rFonts w:ascii="Arial" w:hAnsi="Arial" w:cs="Arial"/>
              <w:b/>
              <w:color w:val="7030A0"/>
              <w:sz w:val="22"/>
              <w:szCs w:val="22"/>
            </w:rPr>
            <w:t>Choisissez un élément</w:t>
          </w:r>
        </w:p>
      </w:docPartBody>
    </w:docPart>
    <w:docPart>
      <w:docPartPr>
        <w:name w:val="4FD96F64DD6848E2BA503FF92FE7C7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CFAC83-5373-4EDC-816F-6A0BF454B59D}"/>
      </w:docPartPr>
      <w:docPartBody>
        <w:p w:rsidR="00D26FBD" w:rsidRDefault="00333168" w:rsidP="00333168">
          <w:pPr>
            <w:pStyle w:val="4FD96F64DD6848E2BA503FF92FE7C785"/>
          </w:pPr>
          <w:r w:rsidRPr="008261FA">
            <w:rPr>
              <w:rFonts w:ascii="Arial" w:hAnsi="Arial" w:cs="Arial"/>
              <w:b/>
              <w:color w:val="7030A0"/>
            </w:rPr>
            <w:t>Résistance thermique</w:t>
          </w:r>
        </w:p>
      </w:docPartBody>
    </w:docPart>
    <w:docPart>
      <w:docPartPr>
        <w:name w:val="6A46458A746B46849E8CD433BD1BDE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9C9A5D-0082-404A-8A7E-2DD2638020D1}"/>
      </w:docPartPr>
      <w:docPartBody>
        <w:p w:rsidR="00D26FBD" w:rsidRDefault="00333168" w:rsidP="00333168">
          <w:pPr>
            <w:pStyle w:val="6A46458A746B46849E8CD433BD1BDEB1"/>
          </w:pPr>
          <w:r>
            <w:rPr>
              <w:rFonts w:ascii="Arial" w:hAnsi="Arial" w:cs="Arial"/>
            </w:rPr>
            <w:t>résistance mécanique</w:t>
          </w:r>
        </w:p>
      </w:docPartBody>
    </w:docPart>
    <w:docPart>
      <w:docPartPr>
        <w:name w:val="1DD9F9F5B5DE43748FE4F8EF3F8F54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50E4F0-E237-4D03-B862-4AE76EAEB66D}"/>
      </w:docPartPr>
      <w:docPartBody>
        <w:p w:rsidR="00000000" w:rsidRDefault="004E40C2" w:rsidP="004E40C2">
          <w:pPr>
            <w:pStyle w:val="1DD9F9F5B5DE43748FE4F8EF3F8F5454"/>
          </w:pPr>
          <w:r>
            <w:rPr>
              <w:rFonts w:ascii="Arial" w:hAnsi="Arial" w:cs="Arial"/>
              <w:b/>
              <w:bCs/>
            </w:rPr>
            <w:t>*</w:t>
          </w:r>
          <w:r w:rsidRPr="00E93216">
            <w:rPr>
              <w:rStyle w:val="Textedelespacerserv"/>
              <w:rFonts w:ascii="Arial" w:hAnsi="Arial" w:cs="Arial"/>
              <w:b/>
              <w:color w:val="4F81BD" w:themeColor="accent1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CB8"/>
    <w:rsid w:val="000E0097"/>
    <w:rsid w:val="0011715A"/>
    <w:rsid w:val="001D3930"/>
    <w:rsid w:val="0021147B"/>
    <w:rsid w:val="00261AFB"/>
    <w:rsid w:val="00323879"/>
    <w:rsid w:val="00333168"/>
    <w:rsid w:val="0034171A"/>
    <w:rsid w:val="003744B3"/>
    <w:rsid w:val="0041147F"/>
    <w:rsid w:val="004B0CB8"/>
    <w:rsid w:val="004C3E03"/>
    <w:rsid w:val="004E40C2"/>
    <w:rsid w:val="007D2D0D"/>
    <w:rsid w:val="00804E0D"/>
    <w:rsid w:val="009C327C"/>
    <w:rsid w:val="00A35A02"/>
    <w:rsid w:val="00CD08A7"/>
    <w:rsid w:val="00D26FBD"/>
    <w:rsid w:val="00ED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E40C2"/>
    <w:rPr>
      <w:color w:val="808080"/>
    </w:rPr>
  </w:style>
  <w:style w:type="paragraph" w:customStyle="1" w:styleId="5D46D6A83E5843288CE025C42D1FC3E9">
    <w:name w:val="5D46D6A83E5843288CE025C42D1FC3E9"/>
    <w:rsid w:val="004B0CB8"/>
  </w:style>
  <w:style w:type="paragraph" w:customStyle="1" w:styleId="C8DB16EB8B2B41BC92E58CE123C80470">
    <w:name w:val="C8DB16EB8B2B41BC92E58CE123C80470"/>
    <w:rsid w:val="009C327C"/>
  </w:style>
  <w:style w:type="paragraph" w:customStyle="1" w:styleId="ADF262448C314608944DE38DDDD2D13E">
    <w:name w:val="ADF262448C314608944DE38DDDD2D13E"/>
    <w:rsid w:val="00ED000E"/>
  </w:style>
  <w:style w:type="paragraph" w:customStyle="1" w:styleId="74B97091AF1B4228B7DAE221D00653A7">
    <w:name w:val="74B97091AF1B4228B7DAE221D00653A7"/>
    <w:rsid w:val="00ED000E"/>
  </w:style>
  <w:style w:type="paragraph" w:customStyle="1" w:styleId="B14C4B9BAF604B0FBCEA6B65355152DA">
    <w:name w:val="B14C4B9BAF604B0FBCEA6B65355152DA"/>
    <w:rsid w:val="004C3E03"/>
  </w:style>
  <w:style w:type="paragraph" w:customStyle="1" w:styleId="0BC94152E87B42818FAF85FA87931425">
    <w:name w:val="0BC94152E87B42818FAF85FA87931425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4C4B9BAF604B0FBCEA6B65355152DA1">
    <w:name w:val="B14C4B9BAF604B0FBCEA6B65355152DA1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B16EB8B2B41BC92E58CE123C804701">
    <w:name w:val="C8DB16EB8B2B41BC92E58CE123C804701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C94152E87B42818FAF85FA879314251">
    <w:name w:val="0BC94152E87B42818FAF85FA879314251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4C4B9BAF604B0FBCEA6B65355152DA2">
    <w:name w:val="B14C4B9BAF604B0FBCEA6B65355152DA2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B16EB8B2B41BC92E58CE123C804702">
    <w:name w:val="C8DB16EB8B2B41BC92E58CE123C804702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C94152E87B42818FAF85FA879314252">
    <w:name w:val="0BC94152E87B42818FAF85FA879314252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0D5D22120744DFA5D5CBED4FD549C9">
    <w:name w:val="080D5D22120744DFA5D5CBED4FD549C9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4C4B9BAF604B0FBCEA6B65355152DA3">
    <w:name w:val="B14C4B9BAF604B0FBCEA6B65355152DA3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B16EB8B2B41BC92E58CE123C804703">
    <w:name w:val="C8DB16EB8B2B41BC92E58CE123C804703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B23BD95054A278D1F67356E354F58">
    <w:name w:val="11EB23BD95054A278D1F67356E354F58"/>
    <w:rsid w:val="00333168"/>
  </w:style>
  <w:style w:type="paragraph" w:customStyle="1" w:styleId="66209B63DED54BBB82C6535697BB6860">
    <w:name w:val="66209B63DED54BBB82C6535697BB6860"/>
    <w:rsid w:val="00333168"/>
  </w:style>
  <w:style w:type="paragraph" w:customStyle="1" w:styleId="A9A4F2B5376744CEBDA8B566293A59F3">
    <w:name w:val="A9A4F2B5376744CEBDA8B566293A59F3"/>
    <w:rsid w:val="00333168"/>
  </w:style>
  <w:style w:type="paragraph" w:customStyle="1" w:styleId="548E710FCF5348149B03F8F87EB91D96">
    <w:name w:val="548E710FCF5348149B03F8F87EB91D96"/>
    <w:rsid w:val="00333168"/>
  </w:style>
  <w:style w:type="paragraph" w:customStyle="1" w:styleId="4FD96F64DD6848E2BA503FF92FE7C785">
    <w:name w:val="4FD96F64DD6848E2BA503FF92FE7C785"/>
    <w:rsid w:val="00333168"/>
  </w:style>
  <w:style w:type="paragraph" w:customStyle="1" w:styleId="3124946FF7894195B44DB11C8EFA0DDE">
    <w:name w:val="3124946FF7894195B44DB11C8EFA0DDE"/>
    <w:rsid w:val="00333168"/>
  </w:style>
  <w:style w:type="paragraph" w:customStyle="1" w:styleId="6A46458A746B46849E8CD433BD1BDEB1">
    <w:name w:val="6A46458A746B46849E8CD433BD1BDEB1"/>
    <w:rsid w:val="00333168"/>
  </w:style>
  <w:style w:type="paragraph" w:customStyle="1" w:styleId="1DD9F9F5B5DE43748FE4F8EF3F8F5454">
    <w:name w:val="1DD9F9F5B5DE43748FE4F8EF3F8F5454"/>
    <w:rsid w:val="004E40C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E40C2"/>
    <w:rPr>
      <w:color w:val="808080"/>
    </w:rPr>
  </w:style>
  <w:style w:type="paragraph" w:customStyle="1" w:styleId="5D46D6A83E5843288CE025C42D1FC3E9">
    <w:name w:val="5D46D6A83E5843288CE025C42D1FC3E9"/>
    <w:rsid w:val="004B0CB8"/>
  </w:style>
  <w:style w:type="paragraph" w:customStyle="1" w:styleId="C8DB16EB8B2B41BC92E58CE123C80470">
    <w:name w:val="C8DB16EB8B2B41BC92E58CE123C80470"/>
    <w:rsid w:val="009C327C"/>
  </w:style>
  <w:style w:type="paragraph" w:customStyle="1" w:styleId="ADF262448C314608944DE38DDDD2D13E">
    <w:name w:val="ADF262448C314608944DE38DDDD2D13E"/>
    <w:rsid w:val="00ED000E"/>
  </w:style>
  <w:style w:type="paragraph" w:customStyle="1" w:styleId="74B97091AF1B4228B7DAE221D00653A7">
    <w:name w:val="74B97091AF1B4228B7DAE221D00653A7"/>
    <w:rsid w:val="00ED000E"/>
  </w:style>
  <w:style w:type="paragraph" w:customStyle="1" w:styleId="B14C4B9BAF604B0FBCEA6B65355152DA">
    <w:name w:val="B14C4B9BAF604B0FBCEA6B65355152DA"/>
    <w:rsid w:val="004C3E03"/>
  </w:style>
  <w:style w:type="paragraph" w:customStyle="1" w:styleId="0BC94152E87B42818FAF85FA87931425">
    <w:name w:val="0BC94152E87B42818FAF85FA87931425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4C4B9BAF604B0FBCEA6B65355152DA1">
    <w:name w:val="B14C4B9BAF604B0FBCEA6B65355152DA1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B16EB8B2B41BC92E58CE123C804701">
    <w:name w:val="C8DB16EB8B2B41BC92E58CE123C804701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C94152E87B42818FAF85FA879314251">
    <w:name w:val="0BC94152E87B42818FAF85FA879314251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4C4B9BAF604B0FBCEA6B65355152DA2">
    <w:name w:val="B14C4B9BAF604B0FBCEA6B65355152DA2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B16EB8B2B41BC92E58CE123C804702">
    <w:name w:val="C8DB16EB8B2B41BC92E58CE123C804702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C94152E87B42818FAF85FA879314252">
    <w:name w:val="0BC94152E87B42818FAF85FA879314252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0D5D22120744DFA5D5CBED4FD549C9">
    <w:name w:val="080D5D22120744DFA5D5CBED4FD549C9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4C4B9BAF604B0FBCEA6B65355152DA3">
    <w:name w:val="B14C4B9BAF604B0FBCEA6B65355152DA3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B16EB8B2B41BC92E58CE123C804703">
    <w:name w:val="C8DB16EB8B2B41BC92E58CE123C804703"/>
    <w:rsid w:val="0033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EB23BD95054A278D1F67356E354F58">
    <w:name w:val="11EB23BD95054A278D1F67356E354F58"/>
    <w:rsid w:val="00333168"/>
  </w:style>
  <w:style w:type="paragraph" w:customStyle="1" w:styleId="66209B63DED54BBB82C6535697BB6860">
    <w:name w:val="66209B63DED54BBB82C6535697BB6860"/>
    <w:rsid w:val="00333168"/>
  </w:style>
  <w:style w:type="paragraph" w:customStyle="1" w:styleId="A9A4F2B5376744CEBDA8B566293A59F3">
    <w:name w:val="A9A4F2B5376744CEBDA8B566293A59F3"/>
    <w:rsid w:val="00333168"/>
  </w:style>
  <w:style w:type="paragraph" w:customStyle="1" w:styleId="548E710FCF5348149B03F8F87EB91D96">
    <w:name w:val="548E710FCF5348149B03F8F87EB91D96"/>
    <w:rsid w:val="00333168"/>
  </w:style>
  <w:style w:type="paragraph" w:customStyle="1" w:styleId="4FD96F64DD6848E2BA503FF92FE7C785">
    <w:name w:val="4FD96F64DD6848E2BA503FF92FE7C785"/>
    <w:rsid w:val="00333168"/>
  </w:style>
  <w:style w:type="paragraph" w:customStyle="1" w:styleId="3124946FF7894195B44DB11C8EFA0DDE">
    <w:name w:val="3124946FF7894195B44DB11C8EFA0DDE"/>
    <w:rsid w:val="00333168"/>
  </w:style>
  <w:style w:type="paragraph" w:customStyle="1" w:styleId="6A46458A746B46849E8CD433BD1BDEB1">
    <w:name w:val="6A46458A746B46849E8CD433BD1BDEB1"/>
    <w:rsid w:val="00333168"/>
  </w:style>
  <w:style w:type="paragraph" w:customStyle="1" w:styleId="1DD9F9F5B5DE43748FE4F8EF3F8F5454">
    <w:name w:val="1DD9F9F5B5DE43748FE4F8EF3F8F5454"/>
    <w:rsid w:val="004E40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SAINT-GOBAIN 1.7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Flavie Lavillauroy</dc:creator>
  <cp:lastModifiedBy>Arnulf, Marie</cp:lastModifiedBy>
  <cp:revision>4</cp:revision>
  <dcterms:created xsi:type="dcterms:W3CDTF">2019-05-30T08:40:00Z</dcterms:created>
  <dcterms:modified xsi:type="dcterms:W3CDTF">2019-05-30T09:29:00Z</dcterms:modified>
</cp:coreProperties>
</file>