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5A1D8D75" w:rsidR="00497189" w:rsidRDefault="00497189" w:rsidP="00497189">
      <w:pPr>
        <w:pStyle w:val="ECOPHON18CENTRE"/>
        <w:jc w:val="left"/>
      </w:pPr>
      <w:bookmarkStart w:id="0" w:name="_Toc291847862"/>
      <w:bookmarkStart w:id="1" w:name="_Toc265185045"/>
      <w:bookmarkStart w:id="2" w:name="_Toc267033030"/>
      <w:r>
        <w:t xml:space="preserve">DESCRIPTIF TYPE PLAFOND </w:t>
      </w:r>
    </w:p>
    <w:bookmarkEnd w:id="0"/>
    <w:bookmarkEnd w:id="1"/>
    <w:bookmarkEnd w:id="2"/>
    <w:p w14:paraId="47BE716A" w14:textId="1D4AA89F" w:rsidR="003D6A40" w:rsidRPr="00CA1864" w:rsidRDefault="001D2DEF" w:rsidP="00CA1864">
      <w:r>
        <w:rPr>
          <w:noProof/>
        </w:rPr>
        <w:drawing>
          <wp:anchor distT="0" distB="0" distL="114300" distR="114300" simplePos="0" relativeHeight="251660288" behindDoc="1" locked="0" layoutInCell="1" allowOverlap="1" wp14:anchorId="619E9C91" wp14:editId="399C52B4">
            <wp:simplePos x="0" y="0"/>
            <wp:positionH relativeFrom="page">
              <wp:posOffset>6194066</wp:posOffset>
            </wp:positionH>
            <wp:positionV relativeFrom="paragraph">
              <wp:posOffset>87271</wp:posOffset>
            </wp:positionV>
            <wp:extent cx="1079500" cy="588397"/>
            <wp:effectExtent l="0" t="0" r="6350" b="2540"/>
            <wp:wrapNone/>
            <wp:docPr id="8219180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548" b="19913"/>
                    <a:stretch>
                      <a:fillRect/>
                    </a:stretch>
                  </pic:blipFill>
                  <pic:spPr bwMode="auto">
                    <a:xfrm>
                      <a:off x="0" y="0"/>
                      <a:ext cx="1079809" cy="588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667B2CE" w:rsidR="00A10ACE" w:rsidRDefault="0058415F" w:rsidP="00B47AE7">
      <w:pPr>
        <w:pStyle w:val="ECOPHONTITRE3B"/>
      </w:pPr>
      <w:r>
        <w:rPr>
          <w:noProof/>
        </w:rPr>
        <mc:AlternateContent>
          <mc:Choice Requires="wps">
            <w:drawing>
              <wp:anchor distT="0" distB="0" distL="114300" distR="114300" simplePos="0" relativeHeight="251661312" behindDoc="0" locked="0" layoutInCell="1" allowOverlap="1" wp14:anchorId="53050B6E" wp14:editId="53DB54A0">
                <wp:simplePos x="0" y="0"/>
                <wp:positionH relativeFrom="column">
                  <wp:posOffset>6520815</wp:posOffset>
                </wp:positionH>
                <wp:positionV relativeFrom="paragraph">
                  <wp:posOffset>119380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13.45pt;margin-top:9.4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40</w:t>
                      </w:r>
                    </w:p>
                  </w:txbxContent>
                </v:textbox>
              </v:shape>
            </w:pict>
          </mc:Fallback>
        </mc:AlternateContent>
      </w:r>
      <w:r w:rsidR="00CA1864">
        <w:rPr>
          <w:rFonts w:eastAsiaTheme="minorHAnsi"/>
          <w:noProof/>
          <w:sz w:val="24"/>
          <w:szCs w:val="24"/>
        </w:rPr>
        <mc:AlternateContent>
          <mc:Choice Requires="wps">
            <w:drawing>
              <wp:anchor distT="0" distB="0" distL="114300" distR="114300" simplePos="0" relativeHeight="251663360" behindDoc="0" locked="0" layoutInCell="1" allowOverlap="1" wp14:anchorId="6FF7C1AC" wp14:editId="50834B01">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0ECDCF03" w14:textId="2D127F43" w:rsidR="00CA1864" w:rsidRDefault="00CA1864" w:rsidP="00CA1864">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C1AC" id="Zone de texte 1" o:spid="_x0000_s1027" type="#_x0000_t202" style="position:absolute;margin-left:0;margin-top:-.05pt;width:136.5pt;height:2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0ECDCF03" w14:textId="2D127F43" w:rsidR="00CA1864" w:rsidRDefault="00CA1864" w:rsidP="00CA1864">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02F45"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FCDFE0C" w14:textId="2A12AA37" w:rsidR="00A10ACE" w:rsidRDefault="00A10ACE" w:rsidP="00B47AE7">
      <w:pPr>
        <w:pStyle w:val="ECOPHONTITRE3B"/>
      </w:pPr>
    </w:p>
    <w:p w14:paraId="6E6C107C" w14:textId="034376AF" w:rsidR="00CA1864" w:rsidRDefault="007B3BD8" w:rsidP="00B47AE7">
      <w:pPr>
        <w:pStyle w:val="ECOPHONTITRE3B"/>
      </w:pPr>
      <w:r>
        <w:rPr>
          <w:noProof/>
        </w:rPr>
        <mc:AlternateContent>
          <mc:Choice Requires="wps">
            <w:drawing>
              <wp:anchor distT="0" distB="0" distL="114300" distR="114300" simplePos="0" relativeHeight="251665408" behindDoc="0" locked="0" layoutInCell="1" allowOverlap="1" wp14:anchorId="23ECD38B" wp14:editId="4309CB40">
                <wp:simplePos x="0" y="0"/>
                <wp:positionH relativeFrom="column">
                  <wp:posOffset>5793547</wp:posOffset>
                </wp:positionH>
                <wp:positionV relativeFrom="paragraph">
                  <wp:posOffset>144173</wp:posOffset>
                </wp:positionV>
                <wp:extent cx="564543" cy="285429"/>
                <wp:effectExtent l="0" t="0" r="0" b="0"/>
                <wp:wrapNone/>
                <wp:docPr id="1952782669" name="Zone de texte 5"/>
                <wp:cNvGraphicFramePr/>
                <a:graphic xmlns:a="http://schemas.openxmlformats.org/drawingml/2006/main">
                  <a:graphicData uri="http://schemas.microsoft.com/office/word/2010/wordprocessingShape">
                    <wps:wsp>
                      <wps:cNvSpPr txBox="1"/>
                      <wps:spPr>
                        <a:xfrm>
                          <a:off x="0" y="0"/>
                          <a:ext cx="564543"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FC6E7B" w14:textId="4C4A5F07" w:rsidR="007B3BD8" w:rsidRPr="00C17232" w:rsidRDefault="007B3BD8" w:rsidP="007B3BD8">
                            <w:pPr>
                              <w:rPr>
                                <w:rFonts w:ascii="Aptos Narrow" w:hAnsi="Aptos Narrow"/>
                              </w:rPr>
                            </w:pPr>
                            <w:r>
                              <w:rPr>
                                <w:rFonts w:ascii="Aptos Narrow" w:hAnsi="Aptos Narrow"/>
                              </w:rPr>
                              <w:t>24/35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D38B" id="_x0000_s1028" type="#_x0000_t202" style="position:absolute;margin-left:456.2pt;margin-top:11.35pt;width:44.4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" filled="f" stroked="f" strokeweight="2pt">
                <v:textbox>
                  <w:txbxContent>
                    <w:p w14:paraId="7AFC6E7B" w14:textId="4C4A5F07" w:rsidR="007B3BD8" w:rsidRPr="00C17232" w:rsidRDefault="007B3BD8" w:rsidP="007B3BD8">
                      <w:pPr>
                        <w:rPr>
                          <w:rFonts w:ascii="Aptos Narrow" w:hAnsi="Aptos Narrow"/>
                        </w:rPr>
                      </w:pPr>
                      <w:r>
                        <w:rPr>
                          <w:rFonts w:ascii="Aptos Narrow" w:hAnsi="Aptos Narrow"/>
                        </w:rPr>
                        <w:t>24/35</w:t>
                      </w:r>
                    </w:p>
                  </w:txbxContent>
                </v:textbox>
              </v:shape>
            </w:pict>
          </mc:Fallback>
        </mc:AlternateContent>
      </w:r>
    </w:p>
    <w:p w14:paraId="31FD7F9A" w14:textId="651F44F8" w:rsidR="00BD71D7" w:rsidRDefault="00BD71D7" w:rsidP="007B3BD8">
      <w:pPr>
        <w:pStyle w:val="Titre7"/>
        <w:tabs>
          <w:tab w:val="right" w:pos="10206"/>
        </w:tabs>
        <w:rPr>
          <w:rFonts w:ascii="Arial" w:hAnsi="Arial"/>
          <w:sz w:val="22"/>
          <w:szCs w:val="22"/>
        </w:rPr>
      </w:pPr>
      <w:r>
        <w:rPr>
          <w:rFonts w:ascii="Arial" w:hAnsi="Arial"/>
          <w:sz w:val="22"/>
          <w:szCs w:val="22"/>
        </w:rPr>
        <w:t>Plafond suspendu résistant aux chocs – bord type A</w:t>
      </w:r>
      <w:r w:rsidR="007B3BD8">
        <w:rPr>
          <w:rFonts w:ascii="Arial" w:hAnsi="Arial"/>
          <w:sz w:val="22"/>
          <w:szCs w:val="22"/>
        </w:rPr>
        <w:tab/>
      </w:r>
    </w:p>
    <w:p w14:paraId="7471D7FE" w14:textId="0BE381F6" w:rsidR="00456330" w:rsidRPr="00F4289E" w:rsidRDefault="00B47AE7" w:rsidP="00BD71D7">
      <w:pPr>
        <w:pStyle w:val="Titre7"/>
        <w:rPr>
          <w:rFonts w:ascii="Arial" w:hAnsi="Arial" w:cs="Arial"/>
          <w:b w:val="0"/>
          <w:sz w:val="22"/>
          <w:szCs w:val="22"/>
        </w:rPr>
      </w:pPr>
      <w:r>
        <w:rPr>
          <w:noProof/>
        </w:rPr>
        <w:t xml:space="preserve">                                                          </w:t>
      </w:r>
    </w:p>
    <w:p w14:paraId="4E78301F" w14:textId="5147B1E4" w:rsidR="00456330" w:rsidRDefault="00456330" w:rsidP="00456330">
      <w:pPr>
        <w:jc w:val="both"/>
        <w:rPr>
          <w:rFonts w:ascii="Arial" w:hAnsi="Arial" w:cs="Arial"/>
          <w:sz w:val="18"/>
          <w:szCs w:val="18"/>
        </w:rPr>
      </w:pPr>
      <w:r>
        <w:rPr>
          <w:rFonts w:ascii="Arial" w:hAnsi="Arial" w:cs="Arial"/>
          <w:sz w:val="18"/>
          <w:szCs w:val="18"/>
        </w:rPr>
        <w:t xml:space="preserve">Le plafond sera constitué de panneaux à bord droit (A) à ossature apparente, d’épaisseur </w:t>
      </w:r>
      <w:r w:rsidR="0058415F">
        <w:rPr>
          <w:rFonts w:ascii="Arial" w:hAnsi="Arial" w:cs="Arial"/>
          <w:sz w:val="18"/>
          <w:szCs w:val="18"/>
        </w:rPr>
        <w:t>40</w:t>
      </w:r>
      <w:r>
        <w:rPr>
          <w:rFonts w:ascii="Arial" w:hAnsi="Arial" w:cs="Arial"/>
          <w:sz w:val="18"/>
          <w:szCs w:val="18"/>
        </w:rPr>
        <w:t xml:space="preserve"> mm, revêtus sur la face apparente d’un voile renforcé par une grille, posés sur une ossature à clip en acier galvanisé T24 ou T35, porteurs de 3,6m suspendus tous les 1,2m par des suspentes réglables, entretoises de 1,2m tous les 600 mm et entretoises de 0,6m. Des clips anti-soulèvement seront fixés à l’arrière des panneaux.</w:t>
      </w:r>
    </w:p>
    <w:p w14:paraId="194C223B" w14:textId="0DB06CBF" w:rsidR="00C90AA7" w:rsidRDefault="00C90AA7" w:rsidP="00456330">
      <w:pPr>
        <w:jc w:val="both"/>
        <w:rPr>
          <w:rFonts w:ascii="Arial" w:hAnsi="Arial" w:cs="Arial"/>
          <w:sz w:val="18"/>
          <w:szCs w:val="18"/>
        </w:rPr>
      </w:pPr>
    </w:p>
    <w:p w14:paraId="352EEC5C" w14:textId="09680488" w:rsidR="00BD4C8B" w:rsidRDefault="000D3356" w:rsidP="00456330">
      <w:pPr>
        <w:pStyle w:val="Corpsdetexte2"/>
        <w:rPr>
          <w:rFonts w:ascii="Arial" w:hAnsi="Arial" w:cs="Arial"/>
          <w:color w:val="000000"/>
          <w:sz w:val="18"/>
          <w:szCs w:val="18"/>
        </w:rPr>
      </w:pPr>
      <w:r w:rsidRPr="000D3356">
        <w:rPr>
          <w:rFonts w:ascii="Arial" w:hAnsi="Arial" w:cs="Arial"/>
          <w:color w:val="000000"/>
          <w:sz w:val="18"/>
          <w:szCs w:val="18"/>
        </w:rPr>
        <w:t>Les panneaux seront composés d'une laine de roche de haute densité. La surface exposée sera traitée en voile</w:t>
      </w:r>
      <w:r w:rsidR="007B3BD8">
        <w:rPr>
          <w:rFonts w:ascii="Arial" w:hAnsi="Arial" w:cs="Arial"/>
          <w:color w:val="000000"/>
          <w:sz w:val="18"/>
          <w:szCs w:val="18"/>
        </w:rPr>
        <w:t xml:space="preserve"> de verre</w:t>
      </w:r>
      <w:r w:rsidRPr="000D3356">
        <w:rPr>
          <w:rFonts w:ascii="Arial" w:hAnsi="Arial" w:cs="Arial"/>
          <w:color w:val="000000"/>
          <w:sz w:val="18"/>
          <w:szCs w:val="18"/>
        </w:rPr>
        <w:t xml:space="preserve"> (blanc ou couleur) renforcé par une grille, et la face cachée comprendra un voile de verre naturel en contreface.</w:t>
      </w:r>
    </w:p>
    <w:p w14:paraId="17148487" w14:textId="77777777" w:rsidR="000D3356" w:rsidRDefault="000D3356"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bookmarkStart w:id="14" w:name="_Hlk227837314"/>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1200 X 600 mm" w:value="1200 X 600 mm"/>
            <w:listItem w:displayText="1500 X 1000 mm" w:value="1500 X 10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bookmarkEnd w:id="14"/>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40mm.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558A57EB" w14:textId="1E62EA8C" w:rsidR="009749B8" w:rsidRDefault="00F17B56" w:rsidP="003D6A40">
      <w:pPr>
        <w:jc w:val="both"/>
        <w:rPr>
          <w:rFonts w:ascii="Arial" w:hAnsi="Arial" w:cs="Arial"/>
          <w:sz w:val="18"/>
          <w:szCs w:val="18"/>
        </w:rPr>
      </w:pPr>
      <w:r>
        <w:rPr>
          <w:rFonts w:ascii="Arial" w:hAnsi="Arial" w:cs="Arial"/>
          <w:b/>
          <w:sz w:val="18"/>
          <w:szCs w:val="18"/>
        </w:rPr>
        <w:t>Résistance aux chocs</w:t>
      </w:r>
      <w:r>
        <w:rPr>
          <w:rFonts w:ascii="Arial" w:hAnsi="Arial" w:cs="Arial"/>
          <w:sz w:val="18"/>
          <w:szCs w:val="18"/>
        </w:rPr>
        <w:t xml:space="preserve"> : Le système disposera d’une résistance aux chocs selon la méthodologie Ball-Test (norme NF EN 13964 – Annexe D) de classe 2A, soit une résistance à des chocs allant jusqu’à 30 km/h (panneaux + ossature à clip T24 + clips anti-soulèvement). </w:t>
      </w:r>
      <w:proofErr w:type="spellStart"/>
      <w:r w:rsidR="009749B8">
        <w:rPr>
          <w:rFonts w:ascii="Arial" w:hAnsi="Arial" w:cs="Arial"/>
          <w:sz w:val="18"/>
          <w:szCs w:val="18"/>
        </w:rPr>
        <w:t>EuroClips</w:t>
      </w:r>
      <w:proofErr w:type="spellEnd"/>
      <w:r w:rsidR="009749B8">
        <w:rPr>
          <w:rFonts w:ascii="Arial" w:hAnsi="Arial" w:cs="Arial"/>
          <w:sz w:val="18"/>
          <w:szCs w:val="18"/>
        </w:rPr>
        <w:t xml:space="preserve"> : </w:t>
      </w:r>
      <w:r w:rsidR="009749B8" w:rsidRPr="009749B8">
        <w:rPr>
          <w:rFonts w:ascii="Arial" w:hAnsi="Arial" w:cs="Arial"/>
          <w:sz w:val="18"/>
          <w:szCs w:val="18"/>
        </w:rPr>
        <w:t>4,2 / m²</w:t>
      </w:r>
      <w:r w:rsidR="009749B8">
        <w:rPr>
          <w:rFonts w:ascii="Arial" w:hAnsi="Arial" w:cs="Arial"/>
          <w:sz w:val="18"/>
          <w:szCs w:val="18"/>
        </w:rPr>
        <w:t xml:space="preserve"> pour le </w:t>
      </w:r>
      <w:r w:rsidR="009749B8" w:rsidRPr="009749B8">
        <w:rPr>
          <w:rFonts w:ascii="Arial" w:hAnsi="Arial" w:cs="Arial"/>
          <w:sz w:val="18"/>
          <w:szCs w:val="18"/>
        </w:rPr>
        <w:t>1200 × 600</w:t>
      </w:r>
      <w:r w:rsidR="009749B8">
        <w:rPr>
          <w:rFonts w:ascii="Arial" w:hAnsi="Arial" w:cs="Arial"/>
          <w:sz w:val="18"/>
          <w:szCs w:val="18"/>
        </w:rPr>
        <w:t xml:space="preserve"> et </w:t>
      </w:r>
      <w:r w:rsidR="009749B8" w:rsidRPr="009749B8">
        <w:rPr>
          <w:rFonts w:ascii="Arial" w:hAnsi="Arial" w:cs="Arial"/>
          <w:sz w:val="18"/>
          <w:szCs w:val="18"/>
        </w:rPr>
        <w:t>2 / m²</w:t>
      </w:r>
      <w:r w:rsidR="009749B8">
        <w:rPr>
          <w:rFonts w:ascii="Arial" w:hAnsi="Arial" w:cs="Arial"/>
          <w:sz w:val="18"/>
          <w:szCs w:val="18"/>
        </w:rPr>
        <w:t xml:space="preserve"> pour le 1500</w:t>
      </w:r>
      <w:r w:rsidR="009749B8" w:rsidRPr="009749B8">
        <w:rPr>
          <w:rFonts w:ascii="Arial" w:hAnsi="Arial" w:cs="Arial"/>
          <w:sz w:val="18"/>
          <w:szCs w:val="18"/>
        </w:rPr>
        <w:t xml:space="preserve"> × </w:t>
      </w:r>
      <w:r w:rsidR="009749B8">
        <w:rPr>
          <w:rFonts w:ascii="Arial" w:hAnsi="Arial" w:cs="Arial"/>
          <w:sz w:val="18"/>
          <w:szCs w:val="18"/>
        </w:rPr>
        <w:t>10</w:t>
      </w:r>
      <w:r w:rsidR="009749B8" w:rsidRPr="009749B8">
        <w:rPr>
          <w:rFonts w:ascii="Arial" w:hAnsi="Arial" w:cs="Arial"/>
          <w:sz w:val="18"/>
          <w:szCs w:val="18"/>
        </w:rPr>
        <w:t>00</w:t>
      </w:r>
      <w:r w:rsidR="009749B8">
        <w:rPr>
          <w:rFonts w:ascii="Arial" w:hAnsi="Arial" w:cs="Arial"/>
          <w:sz w:val="18"/>
          <w:szCs w:val="18"/>
        </w:rPr>
        <w:t>.</w:t>
      </w:r>
    </w:p>
    <w:p w14:paraId="7346C4ED" w14:textId="25194575" w:rsidR="00262707" w:rsidRDefault="00F17B56" w:rsidP="003D6A40">
      <w:pPr>
        <w:jc w:val="both"/>
        <w:rPr>
          <w:rFonts w:ascii="Arial" w:hAnsi="Arial" w:cs="Arial"/>
          <w:sz w:val="18"/>
          <w:szCs w:val="18"/>
        </w:rPr>
      </w:pPr>
      <w:r>
        <w:rPr>
          <w:rFonts w:ascii="Arial" w:hAnsi="Arial" w:cs="Arial"/>
          <w:sz w:val="18"/>
          <w:szCs w:val="18"/>
        </w:rPr>
        <w:t>Performance certifiée par un laboratoire agréé.</w:t>
      </w:r>
    </w:p>
    <w:p w14:paraId="4F1705CD" w14:textId="77777777" w:rsidR="00F17B56" w:rsidRDefault="00F17B56" w:rsidP="00822E00">
      <w:pPr>
        <w:jc w:val="both"/>
        <w:outlineLvl w:val="0"/>
        <w:rPr>
          <w:rFonts w:ascii="Arial" w:hAnsi="Arial" w:cs="Arial"/>
          <w:b/>
          <w:sz w:val="18"/>
          <w:szCs w:val="18"/>
        </w:rPr>
      </w:pPr>
    </w:p>
    <w:p w14:paraId="358A1D59" w14:textId="7070AF0C" w:rsidR="00E40068" w:rsidRDefault="00497189" w:rsidP="003D6A40">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1,00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40 mm"/>
        </w:smartTagPr>
        <w:r>
          <w:rPr>
            <w:rFonts w:ascii="Arial" w:hAnsi="Arial" w:cs="Arial"/>
            <w:sz w:val="18"/>
            <w:szCs w:val="18"/>
          </w:rPr>
          <w:t>240 mm</w:t>
        </w:r>
      </w:smartTag>
      <w:proofErr w:type="gramStart"/>
      <w:r>
        <w:rPr>
          <w:rFonts w:ascii="Arial" w:hAnsi="Arial" w:cs="Arial"/>
          <w:sz w:val="18"/>
          <w:szCs w:val="18"/>
        </w:rPr>
        <w:t>):</w:t>
      </w:r>
      <w:proofErr w:type="gramEnd"/>
    </w:p>
    <w:p w14:paraId="43F26A85" w14:textId="10D325F8" w:rsidR="003B6D8D" w:rsidRDefault="003B6D8D" w:rsidP="003B6D8D">
      <w:pPr>
        <w:jc w:val="both"/>
        <w:outlineLvl w:val="0"/>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2F1B7801" w:rsidR="003B6D8D" w:rsidRPr="00CC0ECA" w:rsidRDefault="00E44797" w:rsidP="003B6D8D">
            <w:pPr>
              <w:jc w:val="center"/>
              <w:rPr>
                <w:rFonts w:ascii="Arial" w:hAnsi="Arial" w:cs="Arial"/>
                <w:b/>
                <w:sz w:val="18"/>
                <w:szCs w:val="18"/>
              </w:rPr>
            </w:pPr>
            <w:r>
              <w:rPr>
                <w:rFonts w:ascii="Arial" w:hAnsi="Arial" w:cs="Arial"/>
                <w:b/>
                <w:sz w:val="18"/>
                <w:szCs w:val="18"/>
              </w:rPr>
              <w:t>PLAFOND BORD A – RÉSISTANT AUX CHOCS</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40</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240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0.60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1</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3C38477D" w14:textId="1298FBCE" w:rsidR="00C90AA7" w:rsidRPr="00C90AA7" w:rsidRDefault="00C90AA7" w:rsidP="00841C24">
      <w:pPr>
        <w:jc w:val="both"/>
        <w:rPr>
          <w:rFonts w:ascii="Arial" w:hAnsi="Arial" w:cs="Arial"/>
          <w:color w:val="000000"/>
          <w:sz w:val="18"/>
          <w:szCs w:val="18"/>
        </w:rPr>
      </w:pPr>
      <w:r w:rsidRPr="001869FF">
        <w:rPr>
          <w:rFonts w:ascii="Arial" w:hAnsi="Arial" w:cs="Arial"/>
          <w:b/>
          <w:color w:val="000000" w:themeColor="text1"/>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bookmarkStart w:id="15" w:name="_Hlk227837143"/>
      <w:proofErr w:type="spellStart"/>
      <w:r w:rsidR="00F921A9">
        <w:rPr>
          <w:rFonts w:ascii="Arial" w:hAnsi="Arial" w:cs="Arial"/>
          <w:b/>
          <w:bCs/>
          <w:color w:val="000000"/>
          <w:sz w:val="18"/>
          <w:szCs w:val="18"/>
        </w:rPr>
        <w:t>Euroclass</w:t>
      </w:r>
      <w:r w:rsidR="001869FF">
        <w:rPr>
          <w:rFonts w:ascii="Arial" w:hAnsi="Arial" w:cs="Arial"/>
          <w:b/>
          <w:bCs/>
          <w:color w:val="000000"/>
          <w:sz w:val="18"/>
          <w:szCs w:val="18"/>
        </w:rPr>
        <w:t>e</w:t>
      </w:r>
      <w:proofErr w:type="spellEnd"/>
      <w:r w:rsidR="00F921A9">
        <w:rPr>
          <w:rFonts w:ascii="Arial" w:hAnsi="Arial" w:cs="Arial"/>
          <w:b/>
          <w:color w:val="000000"/>
          <w:sz w:val="18"/>
          <w:szCs w:val="18"/>
        </w:rPr>
        <w:t xml:space="preserve"> </w:t>
      </w:r>
      <w:r w:rsidR="00F921A9" w:rsidRPr="00AD49A5">
        <w:rPr>
          <w:rFonts w:ascii="Arial" w:hAnsi="Arial" w:cs="Arial"/>
          <w:b/>
          <w:color w:val="000000"/>
          <w:sz w:val="18"/>
          <w:szCs w:val="18"/>
        </w:rPr>
        <w:t>A2-s1,</w:t>
      </w:r>
      <w:r w:rsidR="00F921A9">
        <w:rPr>
          <w:rFonts w:ascii="Arial" w:hAnsi="Arial" w:cs="Arial"/>
          <w:b/>
          <w:color w:val="000000"/>
          <w:sz w:val="18"/>
          <w:szCs w:val="18"/>
        </w:rPr>
        <w:t xml:space="preserve"> </w:t>
      </w:r>
      <w:r w:rsidR="00F921A9" w:rsidRPr="00AD49A5">
        <w:rPr>
          <w:rFonts w:ascii="Arial" w:hAnsi="Arial" w:cs="Arial"/>
          <w:b/>
          <w:color w:val="000000"/>
          <w:sz w:val="18"/>
          <w:szCs w:val="18"/>
        </w:rPr>
        <w:t>d0</w:t>
      </w:r>
      <w:r w:rsidR="00F921A9">
        <w:rPr>
          <w:rFonts w:ascii="Arial" w:hAnsi="Arial" w:cs="Arial"/>
          <w:b/>
          <w:color w:val="000000"/>
          <w:sz w:val="18"/>
          <w:szCs w:val="18"/>
        </w:rPr>
        <w:t>.</w:t>
      </w:r>
    </w:p>
    <w:bookmarkEnd w:id="15"/>
    <w:p w14:paraId="561B4F2A" w14:textId="38B51339" w:rsidR="00C90AA7" w:rsidRPr="00C90AA7" w:rsidRDefault="00C90AA7" w:rsidP="00C90AA7">
      <w:pPr>
        <w:jc w:val="both"/>
        <w:rPr>
          <w:rFonts w:ascii="Arial" w:hAnsi="Arial" w:cs="Arial"/>
          <w:color w:val="000000"/>
          <w:sz w:val="18"/>
          <w:szCs w:val="18"/>
        </w:rPr>
      </w:pPr>
    </w:p>
    <w:p w14:paraId="70B8E668" w14:textId="6BF78FEB" w:rsidR="00C90AA7" w:rsidRPr="00C90AA7" w:rsidRDefault="00C90AA7" w:rsidP="00841C24">
      <w:pPr>
        <w:jc w:val="both"/>
        <w:rPr>
          <w:rFonts w:ascii="Arial" w:hAnsi="Arial" w:cs="Arial"/>
          <w:b/>
          <w:sz w:val="18"/>
          <w:szCs w:val="18"/>
        </w:rPr>
      </w:pPr>
      <w:r>
        <w:rPr>
          <w:rFonts w:ascii="Arial" w:hAnsi="Arial" w:cs="Arial"/>
          <w:b/>
          <w:sz w:val="18"/>
          <w:szCs w:val="18"/>
        </w:rPr>
        <w:t xml:space="preserve">Résistance au Feu : </w:t>
      </w:r>
    </w:p>
    <w:p w14:paraId="006C100F" w14:textId="7157E901" w:rsidR="00C90AA7" w:rsidRPr="00841C24" w:rsidRDefault="00C90AA7" w:rsidP="00841C24">
      <w:pPr>
        <w:pStyle w:val="Paragraphedeliste"/>
        <w:numPr>
          <w:ilvl w:val="0"/>
          <w:numId w:val="1"/>
        </w:numPr>
        <w:ind w:right="139"/>
        <w:jc w:val="both"/>
        <w:rPr>
          <w:rFonts w:ascii="Arial" w:hAnsi="Arial" w:cs="Arial"/>
          <w:sz w:val="18"/>
          <w:szCs w:val="18"/>
        </w:rPr>
      </w:pPr>
      <w:r>
        <w:rPr>
          <w:rFonts w:ascii="Arial" w:hAnsi="Arial" w:cs="Arial"/>
          <w:sz w:val="18"/>
          <w:szCs w:val="18"/>
        </w:rPr>
        <w:t xml:space="preserve">Les plafonds bord type A mis en œuvre sur une ossature </w:t>
      </w:r>
      <w:sdt>
        <w:sdtPr>
          <w:rPr>
            <w:rFonts w:ascii="Arial" w:hAnsi="Arial" w:cs="Arial"/>
            <w:sz w:val="18"/>
            <w:szCs w:val="18"/>
          </w:rPr>
          <w:alias w:val="Ossature "/>
          <w:tag w:val="Ossature "/>
          <w:id w:val="-1571815606"/>
          <w:placeholder>
            <w:docPart w:val="2A25D08923A94B0D86C4B9DEBE37628C"/>
          </w:placeholder>
          <w:showingPlcHdr/>
          <w:comboBox>
            <w:listItem w:value="Choisissez un élément."/>
            <w:listItem w:displayText="T24" w:value="T24"/>
            <w:listItem w:displayText="T35" w:value="T35"/>
          </w:comboBox>
        </w:sdtPr>
        <w:sdtEndPr/>
        <w:sdtContent>
          <w:r w:rsidR="009749B8" w:rsidRPr="00E44797">
            <w:rPr>
              <w:rStyle w:val="Textedelespacerserv"/>
              <w:rFonts w:ascii="Arial" w:eastAsiaTheme="minorHAnsi" w:hAnsi="Arial" w:cs="Arial"/>
              <w:b/>
              <w:bCs/>
              <w:color w:val="4F81BD" w:themeColor="accent1"/>
              <w:sz w:val="18"/>
              <w:szCs w:val="18"/>
            </w:rPr>
            <w:t>Choisissez un élément.</w:t>
          </w:r>
        </w:sdtContent>
      </w:sdt>
      <w:r w:rsidR="009749B8" w:rsidRPr="00841C24">
        <w:rPr>
          <w:rFonts w:ascii="Arial" w:hAnsi="Arial" w:cs="Arial"/>
          <w:sz w:val="18"/>
          <w:szCs w:val="18"/>
        </w:rPr>
        <w:t xml:space="preserve"> seront </w:t>
      </w:r>
      <w:r>
        <w:rPr>
          <w:rFonts w:ascii="Arial" w:hAnsi="Arial" w:cs="Arial"/>
          <w:sz w:val="18"/>
          <w:szCs w:val="18"/>
        </w:rPr>
        <w:t xml:space="preserve">conformes aux exigences de l’article CO13 de la réglementation incendie des ERP. Leur classement de résistance au feu </w:t>
      </w:r>
      <w:r w:rsidR="009749B8" w:rsidRPr="00841C24">
        <w:rPr>
          <w:rFonts w:ascii="Arial" w:hAnsi="Arial" w:cs="Arial"/>
          <w:sz w:val="18"/>
          <w:szCs w:val="18"/>
        </w:rPr>
        <w:t xml:space="preserve">sera : </w:t>
      </w:r>
      <w:sdt>
        <w:sdtPr>
          <w:rPr>
            <w:b/>
            <w:bCs/>
            <w:color w:val="7030A0"/>
          </w:rPr>
          <w:alias w:val="Résistance au feu"/>
          <w:tag w:val="Résistance au feu"/>
          <w:id w:val="968856632"/>
          <w:placeholder>
            <w:docPart w:val="94C8D8B6F6A447C892273D46BFF5D960"/>
          </w:placeholder>
          <w:showingPlcHdr/>
          <w:comboBox>
            <w:listItem w:value="Choisissez un élément."/>
            <w:listItem w:displayText="REI 30 sur Béton, Acier, Bois (avec 160 mm d'Eurolene® 603)" w:value="REI 30 sur Béton, Acier, Bois (avec 160 mm d'Eurolene® 603)"/>
            <w:listItem w:displayText="REI 30 sur Béton, Acier" w:value="REI 30 sur Béton, Acier"/>
          </w:comboBox>
        </w:sdtPr>
        <w:sdtEndPr/>
        <w:sdtContent>
          <w:r w:rsidR="009749B8" w:rsidRPr="00C90AA7">
            <w:rPr>
              <w:b/>
              <w:bCs/>
              <w:color w:val="7030A0"/>
            </w:rPr>
            <w:t>*</w:t>
          </w:r>
          <w:r w:rsidR="009749B8" w:rsidRPr="00C90AA7">
            <w:rPr>
              <w:rStyle w:val="Textedelespacerserv"/>
              <w:rFonts w:ascii="Arial" w:hAnsi="Arial" w:cs="Arial"/>
              <w:color w:val="4F81BD" w:themeColor="accent1"/>
              <w:sz w:val="18"/>
              <w:szCs w:val="18"/>
            </w:rPr>
            <w:t>Choisissez un élément.</w:t>
          </w:r>
        </w:sdtContent>
      </w:sdt>
    </w:p>
    <w:p w14:paraId="4CB0AEB2" w14:textId="5D2CCBAD" w:rsidR="00C90AA7" w:rsidRPr="00C90AA7" w:rsidRDefault="00C90AA7" w:rsidP="00C90AA7">
      <w:pPr>
        <w:pStyle w:val="Paragraphedeliste"/>
        <w:numPr>
          <w:ilvl w:val="0"/>
          <w:numId w:val="1"/>
        </w:numPr>
        <w:ind w:right="139"/>
        <w:jc w:val="both"/>
        <w:rPr>
          <w:rFonts w:ascii="Arial" w:hAnsi="Arial" w:cs="Arial"/>
          <w:sz w:val="18"/>
          <w:szCs w:val="18"/>
        </w:rPr>
      </w:pPr>
      <w:r>
        <w:rPr>
          <w:rFonts w:ascii="Arial" w:hAnsi="Arial" w:cs="Arial"/>
          <w:sz w:val="18"/>
          <w:szCs w:val="18"/>
        </w:rPr>
        <w:t>Les plafonds bord type A mis en œuvre sur une ossature, seront classés SF30 selon la norme NBN 713-020.</w:t>
      </w:r>
    </w:p>
    <w:p w14:paraId="1B6D56FB" w14:textId="49DB4013" w:rsidR="003B6D8D" w:rsidRDefault="00C90AA7" w:rsidP="00FD41B7">
      <w:pPr>
        <w:pStyle w:val="Paragraphedeliste"/>
        <w:numPr>
          <w:ilvl w:val="0"/>
          <w:numId w:val="1"/>
        </w:numPr>
        <w:ind w:right="139"/>
        <w:jc w:val="both"/>
        <w:rPr>
          <w:rFonts w:ascii="Arial" w:hAnsi="Arial" w:cs="Arial"/>
          <w:sz w:val="18"/>
          <w:szCs w:val="18"/>
        </w:rPr>
      </w:pPr>
      <w:r>
        <w:rPr>
          <w:rFonts w:ascii="Arial" w:hAnsi="Arial" w:cs="Arial"/>
          <w:sz w:val="18"/>
          <w:szCs w:val="18"/>
        </w:rPr>
        <w:t>Le montage sera conforme au rapport d’essai.</w:t>
      </w:r>
    </w:p>
    <w:p w14:paraId="18A40721" w14:textId="77777777" w:rsidR="009749B8" w:rsidRDefault="009749B8" w:rsidP="009749B8">
      <w:pPr>
        <w:ind w:right="139"/>
        <w:jc w:val="both"/>
        <w:rPr>
          <w:rFonts w:ascii="Arial" w:hAnsi="Arial" w:cs="Arial"/>
          <w:sz w:val="18"/>
          <w:szCs w:val="18"/>
        </w:rPr>
      </w:pPr>
    </w:p>
    <w:p w14:paraId="21E2AC1F" w14:textId="23004E25" w:rsidR="009749B8" w:rsidRPr="009749B8" w:rsidRDefault="009749B8" w:rsidP="009749B8">
      <w:pPr>
        <w:rPr>
          <w:rFonts w:ascii="Arial" w:hAnsi="Arial" w:cs="Arial"/>
          <w:b/>
          <w:sz w:val="18"/>
          <w:szCs w:val="18"/>
        </w:rPr>
      </w:pPr>
      <w:r w:rsidRPr="00741E29">
        <w:rPr>
          <w:rFonts w:ascii="Arial" w:hAnsi="Arial" w:cs="Arial"/>
          <w:bCs/>
          <w:sz w:val="18"/>
          <w:szCs w:val="18"/>
        </w:rPr>
        <w:t>Nous</w:t>
      </w:r>
      <w:r w:rsidRPr="00741E29">
        <w:rPr>
          <w:rFonts w:ascii="Arial" w:hAnsi="Arial" w:cs="Arial"/>
          <w:b/>
          <w:sz w:val="18"/>
          <w:szCs w:val="18"/>
        </w:rPr>
        <w:t xml:space="preserve"> </w:t>
      </w:r>
      <w:r w:rsidRPr="00741E29">
        <w:rPr>
          <w:rFonts w:ascii="Arial" w:hAnsi="Arial" w:cs="Arial"/>
          <w:bCs/>
          <w:sz w:val="18"/>
          <w:szCs w:val="18"/>
        </w:rPr>
        <w:t>consulter pour plus d'information.</w:t>
      </w:r>
    </w:p>
    <w:p w14:paraId="727B948A" w14:textId="77777777" w:rsidR="00E44676" w:rsidRDefault="00E44676" w:rsidP="003B6D8D">
      <w:pPr>
        <w:jc w:val="both"/>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7A3B5C8D" w14:textId="1A2B3C4D" w:rsidR="003B6D8D" w:rsidRDefault="003B6D8D" w:rsidP="003B6D8D">
      <w:pPr>
        <w:jc w:val="both"/>
        <w:rPr>
          <w:rFonts w:ascii="Arial" w:hAnsi="Arial" w:cs="Arial"/>
          <w:sz w:val="18"/>
          <w:szCs w:val="18"/>
        </w:rPr>
      </w:pPr>
      <w:r w:rsidRPr="00F3179F">
        <w:rPr>
          <w:rFonts w:ascii="Arial" w:hAnsi="Arial" w:cs="Arial"/>
          <w:b/>
          <w:sz w:val="18"/>
          <w:szCs w:val="18"/>
        </w:rPr>
        <w:t>Propriétés thermiques </w:t>
      </w:r>
      <w:r>
        <w:rPr>
          <w:rFonts w:ascii="Arial" w:hAnsi="Arial" w:cs="Arial"/>
          <w:b/>
          <w:sz w:val="18"/>
          <w:szCs w:val="18"/>
        </w:rPr>
        <w:t>:</w:t>
      </w:r>
      <w:r>
        <w:rPr>
          <w:rFonts w:ascii="Arial" w:hAnsi="Arial" w:cs="Arial"/>
          <w:sz w:val="18"/>
          <w:szCs w:val="18"/>
        </w:rPr>
        <w:t xml:space="preserve"> Les panneaux bénéficieront d’une résistance thermique de R = 1,10 m².K/W selon la norme EN 13162.</w:t>
      </w:r>
    </w:p>
    <w:p w14:paraId="0556D1B3" w14:textId="77777777" w:rsidR="00557D8C" w:rsidRDefault="00557D8C" w:rsidP="003B6D8D">
      <w:pPr>
        <w:jc w:val="both"/>
        <w:rPr>
          <w:rFonts w:ascii="Arial" w:hAnsi="Arial" w:cs="Arial"/>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6898964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6" w:name="_Hlk127797999"/>
      <w:r>
        <w:rPr>
          <w:rFonts w:ascii="Arial" w:hAnsi="Arial" w:cs="Arial"/>
          <w:sz w:val="18"/>
          <w:szCs w:val="18"/>
        </w:rPr>
        <w:t>Les dalles seront 100% recyclables et les rebuts de production seront majoritairement recyclés. Le contenu recyclé sera de 26%.</w:t>
      </w:r>
    </w:p>
    <w:p w14:paraId="23383F29" w14:textId="0CFAE987" w:rsidR="007A3FFD" w:rsidRDefault="007A3FFD" w:rsidP="007A3FFD">
      <w:pPr>
        <w:jc w:val="both"/>
        <w:rPr>
          <w:rFonts w:ascii="Arial" w:hAnsi="Arial" w:cs="Arial"/>
          <w:sz w:val="18"/>
          <w:szCs w:val="18"/>
        </w:rPr>
      </w:pPr>
    </w:p>
    <w:p w14:paraId="6163E8E7" w14:textId="702C2FE5" w:rsidR="007A3FFD" w:rsidRPr="00ED266C" w:rsidRDefault="007A3FFD" w:rsidP="007A3FFD">
      <w:pPr>
        <w:jc w:val="both"/>
        <w:outlineLvl w:val="0"/>
        <w:rPr>
          <w:rFonts w:ascii="Arial" w:hAnsi="Arial" w:cs="Arial"/>
          <w:sz w:val="18"/>
          <w:szCs w:val="18"/>
        </w:rPr>
      </w:pPr>
      <w:bookmarkStart w:id="17" w:name="_Hlk125964164"/>
      <w:r>
        <w:rPr>
          <w:rFonts w:ascii="Arial" w:hAnsi="Arial" w:cs="Arial"/>
          <w:b/>
          <w:sz w:val="18"/>
          <w:szCs w:val="18"/>
        </w:rPr>
        <w:t>Empreinte environnementale :</w:t>
      </w:r>
      <w:r>
        <w:rPr>
          <w:rFonts w:ascii="Arial" w:hAnsi="Arial" w:cs="Arial"/>
          <w:sz w:val="18"/>
          <w:szCs w:val="18"/>
        </w:rPr>
        <w:t xml:space="preserve"> </w:t>
      </w:r>
      <w:bookmarkStart w:id="18" w:name="_Hlk125708657"/>
      <w:r w:rsidR="009749B8" w:rsidRPr="00741E29">
        <w:rPr>
          <w:rFonts w:ascii="Arial" w:hAnsi="Arial" w:cs="Arial"/>
          <w:bCs/>
          <w:sz w:val="18"/>
          <w:szCs w:val="18"/>
        </w:rPr>
        <w:t xml:space="preserve">L’empreinte environnementale est de </w:t>
      </w:r>
      <w:r w:rsidR="009749B8">
        <w:rPr>
          <w:rFonts w:ascii="Arial" w:hAnsi="Arial" w:cs="Arial"/>
          <w:bCs/>
          <w:sz w:val="18"/>
          <w:szCs w:val="18"/>
        </w:rPr>
        <w:t>6,56</w:t>
      </w:r>
      <w:r w:rsidR="009749B8" w:rsidRPr="00741E29">
        <w:rPr>
          <w:rFonts w:ascii="Arial" w:hAnsi="Arial" w:cs="Arial"/>
          <w:bCs/>
          <w:sz w:val="18"/>
          <w:szCs w:val="18"/>
        </w:rPr>
        <w:t xml:space="preserve"> kg CO</w:t>
      </w:r>
      <w:r w:rsidR="009749B8" w:rsidRPr="00741E29">
        <w:rPr>
          <w:rFonts w:ascii="Cambria Math" w:hAnsi="Cambria Math" w:cs="Cambria Math"/>
          <w:bCs/>
          <w:sz w:val="18"/>
          <w:szCs w:val="18"/>
        </w:rPr>
        <w:t>₂</w:t>
      </w:r>
      <w:r w:rsidR="009749B8" w:rsidRPr="00741E29">
        <w:rPr>
          <w:rFonts w:ascii="Arial" w:hAnsi="Arial" w:cs="Arial"/>
          <w:bCs/>
          <w:sz w:val="18"/>
          <w:szCs w:val="18"/>
        </w:rPr>
        <w:t>/m².</w:t>
      </w:r>
    </w:p>
    <w:bookmarkEnd w:id="16"/>
    <w:bookmarkEnd w:id="17"/>
    <w:bookmarkEnd w:id="18"/>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7A3154C" w:rsidR="00BE2C06" w:rsidRDefault="007A3FFD" w:rsidP="007A3FFD">
    <w:pPr>
      <w:pStyle w:val="En-tte"/>
      <w:jc w:val="right"/>
    </w:pPr>
    <w:bookmarkStart w:id="19" w:name="_Hlk127798066"/>
    <w:r>
      <w:rPr>
        <w:rFonts w:ascii="Arial" w:hAnsi="Arial" w:cs="Arial"/>
        <w:sz w:val="12"/>
      </w:rPr>
      <w:t xml:space="preserve">Mise à jour </w:t>
    </w:r>
    <w:bookmarkStart w:id="20" w:name="_Hlk125708995"/>
    <w:r w:rsidR="008D43F1">
      <w:rPr>
        <w:rFonts w:ascii="Arial" w:hAnsi="Arial" w:cs="Arial"/>
        <w:sz w:val="12"/>
      </w:rPr>
      <w:t>Mars</w:t>
    </w:r>
    <w:r>
      <w:rPr>
        <w:rFonts w:ascii="Arial" w:hAnsi="Arial" w:cs="Arial"/>
        <w:sz w:val="12"/>
      </w:rPr>
      <w:t xml:space="preserve"> 202</w:t>
    </w:r>
    <w:bookmarkEnd w:id="19"/>
    <w:bookmarkEnd w:id="20"/>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C6F"/>
    <w:rsid w:val="0007181F"/>
    <w:rsid w:val="000B0549"/>
    <w:rsid w:val="000D3356"/>
    <w:rsid w:val="000E2E33"/>
    <w:rsid w:val="000F1497"/>
    <w:rsid w:val="00102F69"/>
    <w:rsid w:val="00126E59"/>
    <w:rsid w:val="00151193"/>
    <w:rsid w:val="00165B07"/>
    <w:rsid w:val="001869FF"/>
    <w:rsid w:val="001960BF"/>
    <w:rsid w:val="001B49A8"/>
    <w:rsid w:val="001D203E"/>
    <w:rsid w:val="001D2DEF"/>
    <w:rsid w:val="001F39D5"/>
    <w:rsid w:val="0021411B"/>
    <w:rsid w:val="00262707"/>
    <w:rsid w:val="002B4849"/>
    <w:rsid w:val="002F279B"/>
    <w:rsid w:val="003554B3"/>
    <w:rsid w:val="003B6D8D"/>
    <w:rsid w:val="003D6A40"/>
    <w:rsid w:val="003F3D8B"/>
    <w:rsid w:val="00446576"/>
    <w:rsid w:val="00456330"/>
    <w:rsid w:val="004833D8"/>
    <w:rsid w:val="00497189"/>
    <w:rsid w:val="004B58C0"/>
    <w:rsid w:val="00502134"/>
    <w:rsid w:val="00521EEC"/>
    <w:rsid w:val="005515AE"/>
    <w:rsid w:val="00557D8C"/>
    <w:rsid w:val="00576098"/>
    <w:rsid w:val="00583173"/>
    <w:rsid w:val="0058415F"/>
    <w:rsid w:val="005A1087"/>
    <w:rsid w:val="00626AD9"/>
    <w:rsid w:val="0063215B"/>
    <w:rsid w:val="006C5A38"/>
    <w:rsid w:val="006E4A9C"/>
    <w:rsid w:val="0071118D"/>
    <w:rsid w:val="007358FD"/>
    <w:rsid w:val="007510B6"/>
    <w:rsid w:val="0078281A"/>
    <w:rsid w:val="007A3FFD"/>
    <w:rsid w:val="007B3BD8"/>
    <w:rsid w:val="00822E00"/>
    <w:rsid w:val="00841C24"/>
    <w:rsid w:val="00847D15"/>
    <w:rsid w:val="00873CAA"/>
    <w:rsid w:val="00880379"/>
    <w:rsid w:val="0089118F"/>
    <w:rsid w:val="008C6FAE"/>
    <w:rsid w:val="008D43F1"/>
    <w:rsid w:val="008F3E8E"/>
    <w:rsid w:val="009155DB"/>
    <w:rsid w:val="00965E80"/>
    <w:rsid w:val="009749B8"/>
    <w:rsid w:val="00996000"/>
    <w:rsid w:val="00A10ACE"/>
    <w:rsid w:val="00A10D1A"/>
    <w:rsid w:val="00A40942"/>
    <w:rsid w:val="00A43D5F"/>
    <w:rsid w:val="00B02789"/>
    <w:rsid w:val="00B47AE7"/>
    <w:rsid w:val="00B76C6A"/>
    <w:rsid w:val="00BD4C8B"/>
    <w:rsid w:val="00BD599E"/>
    <w:rsid w:val="00BD71D7"/>
    <w:rsid w:val="00BE2C06"/>
    <w:rsid w:val="00C17232"/>
    <w:rsid w:val="00C35CB2"/>
    <w:rsid w:val="00C545F2"/>
    <w:rsid w:val="00C90AA7"/>
    <w:rsid w:val="00CA1864"/>
    <w:rsid w:val="00CD439D"/>
    <w:rsid w:val="00CF17AF"/>
    <w:rsid w:val="00D41E0A"/>
    <w:rsid w:val="00D957FE"/>
    <w:rsid w:val="00DB6679"/>
    <w:rsid w:val="00DD1AED"/>
    <w:rsid w:val="00E06B48"/>
    <w:rsid w:val="00E179C4"/>
    <w:rsid w:val="00E40068"/>
    <w:rsid w:val="00E44676"/>
    <w:rsid w:val="00E44797"/>
    <w:rsid w:val="00E565D8"/>
    <w:rsid w:val="00E61FA1"/>
    <w:rsid w:val="00E7430B"/>
    <w:rsid w:val="00EA6E70"/>
    <w:rsid w:val="00EE14B6"/>
    <w:rsid w:val="00F059D4"/>
    <w:rsid w:val="00F17B56"/>
    <w:rsid w:val="00F3179F"/>
    <w:rsid w:val="00F50A19"/>
    <w:rsid w:val="00F52747"/>
    <w:rsid w:val="00F83F27"/>
    <w:rsid w:val="00F92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7E012C" w:rsidP="007E012C">
          <w:pPr>
            <w:pStyle w:val="9A4BCA60C64F484DA44C5A3ED13CFF3C1"/>
          </w:pPr>
          <w:r w:rsidRPr="000B0549">
            <w:rPr>
              <w:rStyle w:val="Textedelespacerserv"/>
              <w:rFonts w:ascii="Arial" w:hAnsi="Arial" w:cs="Arial"/>
              <w:b/>
              <w:bCs/>
              <w:color w:val="156082" w:themeColor="accent1"/>
              <w:sz w:val="18"/>
              <w:szCs w:val="18"/>
            </w:rPr>
            <w:t>Choisissez un élément.</w:t>
          </w:r>
        </w:p>
      </w:docPartBody>
    </w:docPart>
    <w:docPart>
      <w:docPartPr>
        <w:name w:val="2A25D08923A94B0D86C4B9DEBE37628C"/>
        <w:category>
          <w:name w:val="Général"/>
          <w:gallery w:val="placeholder"/>
        </w:category>
        <w:types>
          <w:type w:val="bbPlcHdr"/>
        </w:types>
        <w:behaviors>
          <w:behavior w:val="content"/>
        </w:behaviors>
        <w:guid w:val="{E547B089-54DD-42DE-AB49-335722794AE2}"/>
      </w:docPartPr>
      <w:docPartBody>
        <w:p w:rsidR="00BB3790" w:rsidRDefault="00BB3790" w:rsidP="00BB3790">
          <w:pPr>
            <w:pStyle w:val="2A25D08923A94B0D86C4B9DEBE37628C"/>
          </w:pPr>
          <w:r w:rsidRPr="00E44797">
            <w:rPr>
              <w:rStyle w:val="Textedelespacerserv"/>
              <w:rFonts w:ascii="Arial" w:eastAsiaTheme="minorHAnsi" w:hAnsi="Arial" w:cs="Arial"/>
              <w:b/>
              <w:bCs/>
              <w:color w:val="156082" w:themeColor="accent1"/>
              <w:sz w:val="18"/>
              <w:szCs w:val="18"/>
            </w:rPr>
            <w:t>Choisissez un élément.</w:t>
          </w:r>
        </w:p>
      </w:docPartBody>
    </w:docPart>
    <w:docPart>
      <w:docPartPr>
        <w:name w:val="94C8D8B6F6A447C892273D46BFF5D960"/>
        <w:category>
          <w:name w:val="Général"/>
          <w:gallery w:val="placeholder"/>
        </w:category>
        <w:types>
          <w:type w:val="bbPlcHdr"/>
        </w:types>
        <w:behaviors>
          <w:behavior w:val="content"/>
        </w:behaviors>
        <w:guid w:val="{B2972EB1-48AF-4867-A56B-8B34A99AE7CD}"/>
      </w:docPartPr>
      <w:docPartBody>
        <w:p w:rsidR="00BB3790" w:rsidRDefault="00BB3790" w:rsidP="00BB3790">
          <w:pPr>
            <w:pStyle w:val="94C8D8B6F6A447C892273D46BFF5D960"/>
          </w:pPr>
          <w:r w:rsidRPr="00C90AA7">
            <w:rPr>
              <w:b/>
              <w:bCs/>
              <w:color w:val="7030A0"/>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65C6F"/>
    <w:rsid w:val="000E2E33"/>
    <w:rsid w:val="00165B07"/>
    <w:rsid w:val="002B4849"/>
    <w:rsid w:val="0063215B"/>
    <w:rsid w:val="006A630B"/>
    <w:rsid w:val="006E4A9C"/>
    <w:rsid w:val="007510B6"/>
    <w:rsid w:val="007E012C"/>
    <w:rsid w:val="00BB3790"/>
    <w:rsid w:val="00C35CB2"/>
    <w:rsid w:val="00F83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3790"/>
    <w:rPr>
      <w:color w:val="808080"/>
    </w:rPr>
  </w:style>
  <w:style w:type="paragraph" w:customStyle="1" w:styleId="9A4BCA60C64F484DA44C5A3ED13CFF3C1">
    <w:name w:val="9A4BCA60C64F484DA44C5A3ED13CFF3C1"/>
    <w:rsid w:val="007E012C"/>
    <w:pPr>
      <w:spacing w:after="0" w:line="240" w:lineRule="auto"/>
    </w:pPr>
    <w:rPr>
      <w:rFonts w:ascii="Times New Roman" w:eastAsia="Times New Roman" w:hAnsi="Times New Roman" w:cs="Times New Roman"/>
      <w:kern w:val="0"/>
      <w:sz w:val="20"/>
      <w:szCs w:val="20"/>
      <w14:ligatures w14:val="none"/>
    </w:rPr>
  </w:style>
  <w:style w:type="paragraph" w:customStyle="1" w:styleId="2A25D08923A94B0D86C4B9DEBE37628C">
    <w:name w:val="2A25D08923A94B0D86C4B9DEBE37628C"/>
    <w:rsid w:val="00BB3790"/>
  </w:style>
  <w:style w:type="paragraph" w:customStyle="1" w:styleId="94C8D8B6F6A447C892273D46BFF5D960">
    <w:name w:val="94C8D8B6F6A447C892273D46BFF5D960"/>
    <w:rsid w:val="00BB3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Meberbeche, Lydia</cp:lastModifiedBy>
  <cp:revision>11</cp:revision>
  <dcterms:created xsi:type="dcterms:W3CDTF">2026-04-23T10:01:00Z</dcterms:created>
  <dcterms:modified xsi:type="dcterms:W3CDTF">2026-06-15T12:50:00Z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